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6940"/>
      </w:tblGrid>
      <w:tr w:rsidR="00ED0CCE" w:rsidRPr="00864CFA" w:rsidTr="00ED0CCE">
        <w:tc>
          <w:tcPr>
            <w:tcW w:w="2405" w:type="dxa"/>
          </w:tcPr>
          <w:p w:rsidR="00D858C8" w:rsidRPr="00864CFA" w:rsidRDefault="00394557" w:rsidP="00394557">
            <w:pPr>
              <w:rPr>
                <w:rFonts w:cs="Times New Roman"/>
                <w:sz w:val="40"/>
                <w:szCs w:val="40"/>
              </w:rPr>
            </w:pPr>
            <w:r w:rsidRPr="00864CFA">
              <w:rPr>
                <w:rFonts w:cs="Times New Roman"/>
                <w:b/>
                <w:sz w:val="44"/>
                <w:szCs w:val="44"/>
              </w:rPr>
              <w:t>Ф-35</w:t>
            </w:r>
          </w:p>
        </w:tc>
        <w:tc>
          <w:tcPr>
            <w:tcW w:w="6940" w:type="dxa"/>
          </w:tcPr>
          <w:p w:rsidR="00ED0CCE" w:rsidRPr="00394557" w:rsidRDefault="00394557" w:rsidP="00ED0CCE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394557">
              <w:rPr>
                <w:rFonts w:cs="Times New Roman"/>
                <w:b/>
                <w:szCs w:val="28"/>
              </w:rPr>
              <w:t>Технические данные</w:t>
            </w:r>
          </w:p>
        </w:tc>
      </w:tr>
      <w:tr w:rsidR="00ED0CCE" w:rsidRPr="00864CFA" w:rsidTr="00ED0CCE">
        <w:tc>
          <w:tcPr>
            <w:tcW w:w="2405" w:type="dxa"/>
          </w:tcPr>
          <w:p w:rsidR="00ED0CCE" w:rsidRPr="00864CFA" w:rsidRDefault="00ED0CCE">
            <w:pPr>
              <w:rPr>
                <w:rFonts w:cs="Times New Roman"/>
                <w:b/>
                <w:sz w:val="44"/>
                <w:szCs w:val="44"/>
              </w:rPr>
            </w:pPr>
          </w:p>
        </w:tc>
        <w:tc>
          <w:tcPr>
            <w:tcW w:w="6940" w:type="dxa"/>
          </w:tcPr>
          <w:p w:rsidR="00ED0CCE" w:rsidRPr="00E5281F" w:rsidRDefault="006862CE" w:rsidP="00E5281F">
            <w:pPr>
              <w:rPr>
                <w:rFonts w:cs="Times New Roman"/>
                <w:b/>
                <w:sz w:val="28"/>
                <w:szCs w:val="28"/>
              </w:rPr>
            </w:pPr>
            <w:r w:rsidRPr="00864CFA">
              <w:rPr>
                <w:rFonts w:cs="Times New Roman"/>
                <w:b/>
                <w:sz w:val="28"/>
                <w:szCs w:val="28"/>
              </w:rPr>
              <w:t xml:space="preserve">       </w:t>
            </w:r>
            <w:r w:rsidR="00E5281F">
              <w:rPr>
                <w:rFonts w:cs="Times New Roman"/>
                <w:b/>
                <w:sz w:val="28"/>
                <w:szCs w:val="28"/>
              </w:rPr>
              <w:t xml:space="preserve">                     </w:t>
            </w:r>
            <w:r w:rsidRPr="00864CFA">
              <w:rPr>
                <w:rFonts w:cs="Times New Roman"/>
                <w:b/>
                <w:sz w:val="28"/>
                <w:szCs w:val="28"/>
              </w:rPr>
              <w:t>ОГНЕТУШАЩИЙ РАСТВОР</w:t>
            </w:r>
            <w:r w:rsidR="00E5281F">
              <w:rPr>
                <w:rFonts w:cs="Times New Roman"/>
                <w:b/>
                <w:sz w:val="28"/>
                <w:szCs w:val="28"/>
              </w:rPr>
              <w:t xml:space="preserve"> ТИПА AFFF/AR</w:t>
            </w:r>
          </w:p>
        </w:tc>
      </w:tr>
    </w:tbl>
    <w:p w:rsidR="001459C2" w:rsidRPr="00864CFA" w:rsidRDefault="001459C2"/>
    <w:p w:rsidR="00ED0CCE" w:rsidRPr="00C4602F" w:rsidRDefault="00ED0CCE" w:rsidP="00CB76CA">
      <w:pPr>
        <w:rPr>
          <w:rFonts w:cs="Times New Roman"/>
          <w:b/>
          <w:szCs w:val="28"/>
        </w:rPr>
      </w:pPr>
      <w:r w:rsidRPr="00C4602F">
        <w:rPr>
          <w:rFonts w:cs="Times New Roman"/>
          <w:b/>
          <w:szCs w:val="28"/>
        </w:rPr>
        <w:t>ОПИСАНИЕ</w:t>
      </w:r>
    </w:p>
    <w:p w:rsidR="00ED0CCE" w:rsidRDefault="00264CF6" w:rsidP="003C6CFE">
      <w:pPr>
        <w:ind w:firstLine="709"/>
        <w:contextualSpacing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Ф-35</w:t>
      </w:r>
      <w:r w:rsidR="00ED0CCE" w:rsidRPr="00C4602F">
        <w:rPr>
          <w:rFonts w:cs="Times New Roman"/>
          <w:b/>
          <w:szCs w:val="28"/>
        </w:rPr>
        <w:t xml:space="preserve"> – </w:t>
      </w:r>
      <w:r w:rsidR="00ED0CCE" w:rsidRPr="00C4602F">
        <w:rPr>
          <w:rFonts w:cs="Times New Roman"/>
          <w:szCs w:val="28"/>
        </w:rPr>
        <w:t xml:space="preserve">это </w:t>
      </w:r>
      <w:r w:rsidR="0043240F">
        <w:rPr>
          <w:rFonts w:cs="Times New Roman"/>
          <w:szCs w:val="28"/>
        </w:rPr>
        <w:t xml:space="preserve">огнетушащая пена </w:t>
      </w:r>
      <w:r w:rsidR="00ED0CCE" w:rsidRPr="00C4602F">
        <w:rPr>
          <w:rFonts w:cs="Times New Roman"/>
          <w:szCs w:val="28"/>
        </w:rPr>
        <w:t>после</w:t>
      </w:r>
      <w:r w:rsidR="00397FB3" w:rsidRPr="00C4602F">
        <w:rPr>
          <w:rFonts w:cs="Times New Roman"/>
          <w:szCs w:val="28"/>
        </w:rPr>
        <w:t>дне</w:t>
      </w:r>
      <w:r w:rsidR="0043240F">
        <w:rPr>
          <w:rFonts w:cs="Times New Roman"/>
          <w:szCs w:val="28"/>
        </w:rPr>
        <w:t>го</w:t>
      </w:r>
      <w:r w:rsidR="00397FB3" w:rsidRPr="00C4602F">
        <w:rPr>
          <w:rFonts w:cs="Times New Roman"/>
          <w:szCs w:val="28"/>
        </w:rPr>
        <w:t xml:space="preserve"> поколени</w:t>
      </w:r>
      <w:r w:rsidR="0043240F">
        <w:rPr>
          <w:rFonts w:cs="Times New Roman"/>
          <w:szCs w:val="28"/>
        </w:rPr>
        <w:t>я</w:t>
      </w:r>
      <w:r w:rsidR="00397FB3" w:rsidRPr="00C4602F">
        <w:rPr>
          <w:rFonts w:cs="Times New Roman"/>
          <w:szCs w:val="28"/>
        </w:rPr>
        <w:t xml:space="preserve"> </w:t>
      </w:r>
      <w:r w:rsidR="004B5F62">
        <w:rPr>
          <w:rFonts w:cs="Times New Roman"/>
          <w:szCs w:val="28"/>
        </w:rPr>
        <w:t>типа AFFF/AR</w:t>
      </w:r>
      <w:r w:rsidR="00397FB3" w:rsidRPr="00C4602F">
        <w:rPr>
          <w:rFonts w:cs="Times New Roman"/>
          <w:szCs w:val="28"/>
        </w:rPr>
        <w:t>, разработанн</w:t>
      </w:r>
      <w:r w:rsidR="0043240F">
        <w:rPr>
          <w:rFonts w:cs="Times New Roman"/>
          <w:szCs w:val="28"/>
        </w:rPr>
        <w:t>ая</w:t>
      </w:r>
      <w:r w:rsidR="00397FB3" w:rsidRPr="00C4602F">
        <w:rPr>
          <w:rFonts w:cs="Times New Roman"/>
          <w:szCs w:val="28"/>
        </w:rPr>
        <w:t xml:space="preserve"> для тушения пожаров классов </w:t>
      </w:r>
      <w:r w:rsidR="00943D05" w:rsidRPr="00C4602F">
        <w:rPr>
          <w:rFonts w:cs="Times New Roman"/>
          <w:szCs w:val="28"/>
        </w:rPr>
        <w:t>«</w:t>
      </w:r>
      <w:r w:rsidR="00397FB3" w:rsidRPr="00C4602F">
        <w:rPr>
          <w:rFonts w:cs="Times New Roman"/>
          <w:szCs w:val="28"/>
          <w:lang w:val="en-US"/>
        </w:rPr>
        <w:t>B</w:t>
      </w:r>
      <w:r w:rsidR="00943D05" w:rsidRPr="00C4602F">
        <w:rPr>
          <w:rFonts w:cs="Times New Roman"/>
          <w:szCs w:val="28"/>
        </w:rPr>
        <w:t>»</w:t>
      </w:r>
      <w:r w:rsidR="00397FB3" w:rsidRPr="00C4602F">
        <w:rPr>
          <w:rFonts w:cs="Times New Roman"/>
          <w:szCs w:val="28"/>
        </w:rPr>
        <w:t xml:space="preserve"> (углево</w:t>
      </w:r>
      <w:r w:rsidR="00353A0F" w:rsidRPr="00C4602F">
        <w:rPr>
          <w:rFonts w:cs="Times New Roman"/>
          <w:szCs w:val="28"/>
        </w:rPr>
        <w:t xml:space="preserve">дороды и полярные </w:t>
      </w:r>
      <w:r w:rsidR="00235BD7">
        <w:rPr>
          <w:rFonts w:cs="Times New Roman"/>
          <w:szCs w:val="28"/>
        </w:rPr>
        <w:t>растворители</w:t>
      </w:r>
      <w:r w:rsidRPr="00C4602F">
        <w:rPr>
          <w:rFonts w:cs="Times New Roman"/>
          <w:szCs w:val="28"/>
        </w:rPr>
        <w:t xml:space="preserve">) и </w:t>
      </w:r>
      <w:r w:rsidR="00943D05" w:rsidRPr="00C4602F">
        <w:rPr>
          <w:rFonts w:cs="Times New Roman"/>
          <w:szCs w:val="28"/>
        </w:rPr>
        <w:t>«</w:t>
      </w:r>
      <w:r w:rsidRPr="00C4602F">
        <w:rPr>
          <w:rFonts w:cs="Times New Roman"/>
          <w:szCs w:val="28"/>
          <w:lang w:val="en-US"/>
        </w:rPr>
        <w:t>F</w:t>
      </w:r>
      <w:r w:rsidR="00943D05" w:rsidRPr="00C4602F">
        <w:rPr>
          <w:rFonts w:cs="Times New Roman"/>
          <w:szCs w:val="28"/>
        </w:rPr>
        <w:t>»</w:t>
      </w:r>
      <w:r w:rsidRPr="00C4602F">
        <w:rPr>
          <w:rFonts w:cs="Times New Roman"/>
          <w:szCs w:val="28"/>
        </w:rPr>
        <w:t xml:space="preserve"> (</w:t>
      </w:r>
      <w:r w:rsidR="004B5F62">
        <w:rPr>
          <w:rFonts w:cs="Times New Roman"/>
          <w:szCs w:val="28"/>
        </w:rPr>
        <w:t xml:space="preserve">растительные </w:t>
      </w:r>
      <w:r w:rsidRPr="00C4602F">
        <w:rPr>
          <w:rFonts w:cs="Times New Roman"/>
          <w:szCs w:val="28"/>
        </w:rPr>
        <w:t>масла</w:t>
      </w:r>
      <w:r w:rsidR="004B5F62">
        <w:rPr>
          <w:rFonts w:cs="Times New Roman"/>
          <w:szCs w:val="28"/>
        </w:rPr>
        <w:t xml:space="preserve"> и бытовые жиры (по европейской классификации)</w:t>
      </w:r>
      <w:r w:rsidRPr="00C4602F">
        <w:rPr>
          <w:rFonts w:cs="Times New Roman"/>
          <w:szCs w:val="28"/>
        </w:rPr>
        <w:t>).</w:t>
      </w:r>
      <w:r w:rsidR="00ED0CCE" w:rsidRPr="00C4602F">
        <w:rPr>
          <w:rFonts w:cs="Times New Roman"/>
          <w:szCs w:val="28"/>
        </w:rPr>
        <w:t xml:space="preserve"> </w:t>
      </w:r>
      <w:r w:rsidRPr="00C4602F">
        <w:rPr>
          <w:rFonts w:cs="Times New Roman"/>
          <w:szCs w:val="28"/>
        </w:rPr>
        <w:t xml:space="preserve">Это </w:t>
      </w:r>
      <w:r w:rsidR="00434905" w:rsidRPr="00C4602F">
        <w:rPr>
          <w:rFonts w:cs="Times New Roman"/>
          <w:szCs w:val="28"/>
        </w:rPr>
        <w:t xml:space="preserve">смесь органических солей, поверхностно-активных веществ и добавок, разработанная для </w:t>
      </w:r>
      <w:r w:rsidR="00E83FF3">
        <w:rPr>
          <w:rFonts w:cs="Times New Roman"/>
          <w:szCs w:val="28"/>
        </w:rPr>
        <w:t xml:space="preserve">быстрого и эффективного </w:t>
      </w:r>
      <w:r w:rsidR="00434905" w:rsidRPr="00C4602F">
        <w:rPr>
          <w:rFonts w:cs="Times New Roman"/>
          <w:szCs w:val="28"/>
        </w:rPr>
        <w:t xml:space="preserve">тушения пожаров класса </w:t>
      </w:r>
      <w:r w:rsidR="00290AFA" w:rsidRPr="00C4602F">
        <w:rPr>
          <w:rFonts w:cs="Times New Roman"/>
          <w:szCs w:val="28"/>
        </w:rPr>
        <w:t>«</w:t>
      </w:r>
      <w:r w:rsidR="00434905" w:rsidRPr="00C4602F">
        <w:rPr>
          <w:rFonts w:cs="Times New Roman"/>
          <w:szCs w:val="28"/>
          <w:lang w:val="en-US"/>
        </w:rPr>
        <w:t>F</w:t>
      </w:r>
      <w:r w:rsidR="00290AFA" w:rsidRPr="00C4602F">
        <w:rPr>
          <w:rFonts w:cs="Times New Roman"/>
          <w:szCs w:val="28"/>
        </w:rPr>
        <w:t>»</w:t>
      </w:r>
      <w:r w:rsidR="004B5F62">
        <w:rPr>
          <w:rFonts w:cs="Times New Roman"/>
          <w:szCs w:val="28"/>
        </w:rPr>
        <w:t>.</w:t>
      </w:r>
    </w:p>
    <w:p w:rsidR="0043240F" w:rsidRDefault="0043240F" w:rsidP="003C6CFE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Помимо этого Ф-35 тушит классы пожаров «А» (твердые горючие вещества), «С» (</w:t>
      </w:r>
      <w:r w:rsidR="00411D71">
        <w:rPr>
          <w:rFonts w:cs="Times New Roman"/>
          <w:szCs w:val="28"/>
        </w:rPr>
        <w:t>газообразные вещества</w:t>
      </w:r>
      <w:r>
        <w:rPr>
          <w:rFonts w:cs="Times New Roman"/>
          <w:szCs w:val="28"/>
        </w:rPr>
        <w:t>) и «Е» (электроустановки и электрооборудование до 35 тысяч вольт).</w:t>
      </w:r>
    </w:p>
    <w:p w:rsidR="00586AA6" w:rsidRPr="00C4602F" w:rsidRDefault="00264CF6" w:rsidP="003C6CFE">
      <w:pPr>
        <w:ind w:firstLine="709"/>
        <w:contextualSpacing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 xml:space="preserve">Ф-35 образует </w:t>
      </w:r>
      <w:r w:rsidR="00434905" w:rsidRPr="00C4602F">
        <w:rPr>
          <w:rFonts w:cs="Times New Roman"/>
          <w:szCs w:val="28"/>
        </w:rPr>
        <w:t xml:space="preserve">стойкую пену </w:t>
      </w:r>
      <w:r w:rsidR="00586AA6" w:rsidRPr="00C4602F">
        <w:rPr>
          <w:rFonts w:cs="Times New Roman"/>
          <w:szCs w:val="28"/>
        </w:rPr>
        <w:t>с длительным временем разрушения, что повышает эффективность пожаротушения.</w:t>
      </w:r>
    </w:p>
    <w:p w:rsidR="00586AA6" w:rsidRPr="00C4602F" w:rsidRDefault="00586AA6" w:rsidP="00E8107F">
      <w:pPr>
        <w:spacing w:after="0"/>
        <w:ind w:firstLine="708"/>
        <w:contextualSpacing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Основные характеристики:</w:t>
      </w:r>
    </w:p>
    <w:p w:rsidR="00434905" w:rsidRPr="00C4602F" w:rsidRDefault="00264CF6" w:rsidP="00E8107F">
      <w:pPr>
        <w:pStyle w:val="a4"/>
        <w:numPr>
          <w:ilvl w:val="0"/>
          <w:numId w:val="15"/>
        </w:numPr>
        <w:spacing w:after="0"/>
        <w:jc w:val="both"/>
        <w:rPr>
          <w:rFonts w:cs="Times New Roman"/>
          <w:szCs w:val="28"/>
        </w:rPr>
      </w:pPr>
      <w:proofErr w:type="gramStart"/>
      <w:r w:rsidRPr="00C4602F">
        <w:rPr>
          <w:rFonts w:cs="Times New Roman"/>
          <w:szCs w:val="28"/>
        </w:rPr>
        <w:t>Разработан</w:t>
      </w:r>
      <w:proofErr w:type="gramEnd"/>
      <w:r w:rsidRPr="00C4602F">
        <w:rPr>
          <w:rFonts w:cs="Times New Roman"/>
          <w:szCs w:val="28"/>
        </w:rPr>
        <w:t xml:space="preserve"> для </w:t>
      </w:r>
      <w:r w:rsidR="004E63A5" w:rsidRPr="00C4602F">
        <w:rPr>
          <w:rFonts w:cs="Times New Roman"/>
          <w:szCs w:val="28"/>
        </w:rPr>
        <w:t>огнетушителей. Продукт значительно сокращает время тушения</w:t>
      </w:r>
      <w:r w:rsidRPr="00C4602F">
        <w:rPr>
          <w:rFonts w:cs="Times New Roman"/>
          <w:szCs w:val="28"/>
        </w:rPr>
        <w:t xml:space="preserve"> </w:t>
      </w:r>
      <w:r w:rsidR="00BF7DD4" w:rsidRPr="00C4602F">
        <w:rPr>
          <w:rFonts w:cs="Times New Roman"/>
          <w:szCs w:val="28"/>
        </w:rPr>
        <w:t>углеводородный пожаров</w:t>
      </w:r>
      <w:r w:rsidRPr="00C4602F">
        <w:rPr>
          <w:rFonts w:cs="Times New Roman"/>
          <w:szCs w:val="28"/>
        </w:rPr>
        <w:t>,</w:t>
      </w:r>
      <w:r w:rsidR="00BF7DD4" w:rsidRPr="00C4602F">
        <w:rPr>
          <w:rFonts w:cs="Times New Roman"/>
          <w:szCs w:val="28"/>
        </w:rPr>
        <w:t xml:space="preserve"> пожаров</w:t>
      </w:r>
      <w:r w:rsidRPr="00C4602F">
        <w:rPr>
          <w:rFonts w:cs="Times New Roman"/>
          <w:szCs w:val="28"/>
        </w:rPr>
        <w:t xml:space="preserve"> растворителей, а также масляных пожаров</w:t>
      </w:r>
      <w:r w:rsidR="00586AA6" w:rsidRPr="00C4602F">
        <w:rPr>
          <w:rFonts w:cs="Times New Roman"/>
          <w:szCs w:val="28"/>
        </w:rPr>
        <w:t>.</w:t>
      </w:r>
    </w:p>
    <w:p w:rsidR="00021F75" w:rsidRPr="00C4602F" w:rsidRDefault="0033626A" w:rsidP="00864CFA">
      <w:pPr>
        <w:pStyle w:val="a4"/>
        <w:numPr>
          <w:ilvl w:val="0"/>
          <w:numId w:val="15"/>
        </w:numPr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Высокая охлаждающая способность. Снижает возможность повторного воспламенения.</w:t>
      </w:r>
    </w:p>
    <w:p w:rsidR="00835E33" w:rsidRPr="00C4602F" w:rsidRDefault="0033626A" w:rsidP="00864CFA">
      <w:pPr>
        <w:pStyle w:val="a4"/>
        <w:numPr>
          <w:ilvl w:val="0"/>
          <w:numId w:val="15"/>
        </w:numPr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 xml:space="preserve">Благодаря входящим в состав раствора </w:t>
      </w:r>
      <w:proofErr w:type="gramStart"/>
      <w:r w:rsidRPr="00C4602F">
        <w:rPr>
          <w:rFonts w:cs="Times New Roman"/>
          <w:szCs w:val="28"/>
        </w:rPr>
        <w:t>поверхностно-активных</w:t>
      </w:r>
      <w:proofErr w:type="gramEnd"/>
      <w:r w:rsidRPr="00C4602F">
        <w:rPr>
          <w:rFonts w:cs="Times New Roman"/>
          <w:szCs w:val="28"/>
        </w:rPr>
        <w:t xml:space="preserve"> веществам </w:t>
      </w:r>
      <w:r w:rsidR="00835E33" w:rsidRPr="00C4602F">
        <w:rPr>
          <w:rFonts w:cs="Times New Roman"/>
          <w:szCs w:val="28"/>
        </w:rPr>
        <w:t>его поверхностное натяжение снижается. Ра</w:t>
      </w:r>
      <w:r w:rsidR="00997D45" w:rsidRPr="00C4602F">
        <w:rPr>
          <w:rFonts w:cs="Times New Roman"/>
          <w:szCs w:val="28"/>
        </w:rPr>
        <w:t>створ глубже проникает в горючий</w:t>
      </w:r>
      <w:r w:rsidR="00835E33" w:rsidRPr="00C4602F">
        <w:rPr>
          <w:rFonts w:cs="Times New Roman"/>
          <w:szCs w:val="28"/>
        </w:rPr>
        <w:t xml:space="preserve"> материал, что повышает эффективность пожаротушения.</w:t>
      </w:r>
    </w:p>
    <w:p w:rsidR="00835E33" w:rsidRPr="00C4602F" w:rsidRDefault="00835E33" w:rsidP="00864CFA">
      <w:pPr>
        <w:pStyle w:val="a4"/>
        <w:numPr>
          <w:ilvl w:val="0"/>
          <w:numId w:val="15"/>
        </w:numPr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 xml:space="preserve">Раствор образует устойчивую пену, которая обеспечивает дополнительную защиту. </w:t>
      </w:r>
    </w:p>
    <w:p w:rsidR="00835E33" w:rsidRPr="00C4602F" w:rsidRDefault="00835E33" w:rsidP="00864CFA">
      <w:pPr>
        <w:pStyle w:val="a4"/>
        <w:numPr>
          <w:ilvl w:val="0"/>
          <w:numId w:val="15"/>
        </w:numPr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Легко смывается водой.</w:t>
      </w:r>
    </w:p>
    <w:p w:rsidR="00864CFA" w:rsidRPr="00C4602F" w:rsidRDefault="00864CFA" w:rsidP="00864CFA">
      <w:pPr>
        <w:pStyle w:val="a4"/>
        <w:jc w:val="both"/>
        <w:rPr>
          <w:rFonts w:cs="Times New Roman"/>
          <w:szCs w:val="28"/>
        </w:rPr>
      </w:pPr>
    </w:p>
    <w:p w:rsidR="00835E33" w:rsidRPr="00C4602F" w:rsidRDefault="00835E33" w:rsidP="00CB76CA">
      <w:pPr>
        <w:jc w:val="both"/>
        <w:rPr>
          <w:rFonts w:cs="Times New Roman"/>
          <w:b/>
          <w:szCs w:val="28"/>
        </w:rPr>
      </w:pPr>
      <w:r w:rsidRPr="00C4602F">
        <w:rPr>
          <w:rFonts w:cs="Times New Roman"/>
          <w:b/>
          <w:szCs w:val="28"/>
        </w:rPr>
        <w:t>ПРИМЕНЕНИЕ</w:t>
      </w:r>
    </w:p>
    <w:p w:rsidR="00835E33" w:rsidRPr="00C4602F" w:rsidRDefault="00835E33" w:rsidP="00885932">
      <w:pPr>
        <w:ind w:firstLine="708"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Основные сферы применения:</w:t>
      </w:r>
    </w:p>
    <w:p w:rsidR="00835E33" w:rsidRPr="00C4602F" w:rsidRDefault="00835E33" w:rsidP="00CB76CA">
      <w:pPr>
        <w:pStyle w:val="a4"/>
        <w:numPr>
          <w:ilvl w:val="0"/>
          <w:numId w:val="12"/>
        </w:numPr>
        <w:ind w:left="0"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  <w:u w:val="single"/>
        </w:rPr>
        <w:t>Автоматические системы тушения электрических трансформаторов.</w:t>
      </w:r>
    </w:p>
    <w:p w:rsidR="00835E33" w:rsidRPr="00C4602F" w:rsidRDefault="00835E33" w:rsidP="00885932">
      <w:pPr>
        <w:pStyle w:val="a4"/>
        <w:numPr>
          <w:ilvl w:val="0"/>
          <w:numId w:val="13"/>
        </w:numPr>
        <w:ind w:left="0" w:firstLine="0"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Водные системы:</w:t>
      </w:r>
    </w:p>
    <w:p w:rsidR="00835E33" w:rsidRPr="00C4602F" w:rsidRDefault="00E8107F" w:rsidP="00CB76CA">
      <w:pPr>
        <w:pStyle w:val="a4"/>
        <w:numPr>
          <w:ilvl w:val="0"/>
          <w:numId w:val="3"/>
        </w:numPr>
        <w:ind w:left="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Мелко</w:t>
      </w:r>
      <w:r w:rsidR="00835E33" w:rsidRPr="00C4602F">
        <w:rPr>
          <w:rFonts w:cs="Times New Roman"/>
          <w:szCs w:val="28"/>
        </w:rPr>
        <w:t>распылённая</w:t>
      </w:r>
      <w:proofErr w:type="spellEnd"/>
      <w:r w:rsidR="00835E33" w:rsidRPr="00C4602F">
        <w:rPr>
          <w:rFonts w:cs="Times New Roman"/>
          <w:szCs w:val="28"/>
        </w:rPr>
        <w:t xml:space="preserve"> вода: пол</w:t>
      </w:r>
      <w:r w:rsidR="00D85247" w:rsidRPr="00C4602F">
        <w:rPr>
          <w:rFonts w:cs="Times New Roman"/>
          <w:szCs w:val="28"/>
        </w:rPr>
        <w:t>ная замена воды на Ф-35</w:t>
      </w:r>
      <w:r w:rsidR="00835E33" w:rsidRPr="00C4602F">
        <w:rPr>
          <w:rFonts w:cs="Times New Roman"/>
          <w:szCs w:val="28"/>
        </w:rPr>
        <w:t>.</w:t>
      </w:r>
    </w:p>
    <w:p w:rsidR="00835E33" w:rsidRPr="00C4602F" w:rsidRDefault="00835E33" w:rsidP="00CB76CA">
      <w:pPr>
        <w:pStyle w:val="a4"/>
        <w:numPr>
          <w:ilvl w:val="0"/>
          <w:numId w:val="3"/>
        </w:numPr>
        <w:ind w:left="0"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Система пожаротушения распылённой водой. В соответствии с</w:t>
      </w:r>
      <w:r w:rsidR="003E0E6C" w:rsidRPr="00C4602F">
        <w:rPr>
          <w:rFonts w:cs="Times New Roman"/>
          <w:szCs w:val="28"/>
        </w:rPr>
        <w:t>о стандартом</w:t>
      </w:r>
      <w:r w:rsidR="00447EAD" w:rsidRPr="00C4602F">
        <w:rPr>
          <w:rFonts w:cs="Times New Roman"/>
          <w:szCs w:val="28"/>
        </w:rPr>
        <w:t xml:space="preserve"> 15</w:t>
      </w:r>
      <w:r w:rsidRPr="00C4602F">
        <w:rPr>
          <w:rFonts w:cs="Times New Roman"/>
          <w:szCs w:val="28"/>
        </w:rPr>
        <w:t xml:space="preserve"> Национальной </w:t>
      </w:r>
      <w:r w:rsidR="003E0E6C" w:rsidRPr="00C4602F">
        <w:rPr>
          <w:rFonts w:cs="Times New Roman"/>
          <w:szCs w:val="28"/>
        </w:rPr>
        <w:t>ассоциации</w:t>
      </w:r>
      <w:r w:rsidRPr="00C4602F">
        <w:rPr>
          <w:rFonts w:cs="Times New Roman"/>
          <w:szCs w:val="28"/>
        </w:rPr>
        <w:t xml:space="preserve"> противопожарной защиты (</w:t>
      </w:r>
      <w:r w:rsidRPr="00C4602F">
        <w:rPr>
          <w:rFonts w:cs="Times New Roman"/>
          <w:szCs w:val="28"/>
          <w:lang w:val="en-US"/>
        </w:rPr>
        <w:t>NFPA</w:t>
      </w:r>
      <w:r w:rsidRPr="00C4602F">
        <w:rPr>
          <w:rFonts w:cs="Times New Roman"/>
          <w:szCs w:val="28"/>
        </w:rPr>
        <w:t>)</w:t>
      </w:r>
      <w:r w:rsidR="00447EAD" w:rsidRPr="00C4602F">
        <w:rPr>
          <w:rFonts w:cs="Times New Roman"/>
          <w:szCs w:val="28"/>
        </w:rPr>
        <w:t>, коэффициент использования распы</w:t>
      </w:r>
      <w:r w:rsidR="00560A9D" w:rsidRPr="00C4602F">
        <w:rPr>
          <w:rFonts w:cs="Times New Roman"/>
          <w:szCs w:val="28"/>
        </w:rPr>
        <w:t>лённой воды</w:t>
      </w:r>
      <w:r w:rsidR="00447EAD" w:rsidRPr="00C4602F">
        <w:rPr>
          <w:rFonts w:cs="Times New Roman"/>
          <w:szCs w:val="28"/>
        </w:rPr>
        <w:t xml:space="preserve"> для защиты от пожара: 10 л/мин</w:t>
      </w:r>
      <w:proofErr w:type="gramStart"/>
      <w:r w:rsidR="00447EAD" w:rsidRPr="00C4602F">
        <w:rPr>
          <w:rFonts w:cs="Times New Roman"/>
          <w:szCs w:val="28"/>
        </w:rPr>
        <w:t>.м</w:t>
      </w:r>
      <w:proofErr w:type="gramEnd"/>
      <w:r w:rsidR="00447EAD" w:rsidRPr="00C4602F">
        <w:rPr>
          <w:rFonts w:cs="Times New Roman"/>
          <w:szCs w:val="28"/>
          <w:vertAlign w:val="superscript"/>
        </w:rPr>
        <w:t xml:space="preserve">2 </w:t>
      </w:r>
      <w:r w:rsidR="00560A9D" w:rsidRPr="00C4602F">
        <w:rPr>
          <w:rFonts w:cs="Times New Roman"/>
          <w:szCs w:val="28"/>
        </w:rPr>
        <w:t xml:space="preserve">в течение 60 мин. За </w:t>
      </w:r>
      <w:r w:rsidR="00D85247" w:rsidRPr="00C4602F">
        <w:rPr>
          <w:rFonts w:cs="Times New Roman"/>
          <w:szCs w:val="28"/>
        </w:rPr>
        <w:t>счёт использования Ф-35</w:t>
      </w:r>
      <w:r w:rsidR="00560A9D" w:rsidRPr="00C4602F">
        <w:rPr>
          <w:rFonts w:cs="Times New Roman"/>
          <w:szCs w:val="28"/>
        </w:rPr>
        <w:t xml:space="preserve"> вместо воды значительно сокращается время тушения пожара. Снижается риск выброса дыма в атмосферу, </w:t>
      </w:r>
      <w:r w:rsidR="0073162E" w:rsidRPr="00C4602F">
        <w:rPr>
          <w:rFonts w:cs="Times New Roman"/>
          <w:szCs w:val="28"/>
        </w:rPr>
        <w:t>потери человеческих ж</w:t>
      </w:r>
      <w:r w:rsidR="000F72B2" w:rsidRPr="00C4602F">
        <w:rPr>
          <w:rFonts w:cs="Times New Roman"/>
          <w:szCs w:val="28"/>
        </w:rPr>
        <w:t>изней или разрушения установки</w:t>
      </w:r>
      <w:r w:rsidR="0073162E" w:rsidRPr="00C4602F">
        <w:rPr>
          <w:rFonts w:cs="Times New Roman"/>
          <w:szCs w:val="28"/>
        </w:rPr>
        <w:t xml:space="preserve">. </w:t>
      </w:r>
    </w:p>
    <w:p w:rsidR="0073162E" w:rsidRPr="00C4602F" w:rsidRDefault="0073162E" w:rsidP="00885932">
      <w:pPr>
        <w:pStyle w:val="a4"/>
        <w:ind w:left="0" w:firstLine="708"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Полное или частичное применение. Б</w:t>
      </w:r>
      <w:r w:rsidR="003917EE" w:rsidRPr="00C4602F">
        <w:rPr>
          <w:rFonts w:cs="Times New Roman"/>
          <w:szCs w:val="28"/>
        </w:rPr>
        <w:t>лагодаря тому, что Болдфоам Ф-35</w:t>
      </w:r>
      <w:r w:rsidRPr="00C4602F">
        <w:rPr>
          <w:rFonts w:cs="Times New Roman"/>
          <w:szCs w:val="28"/>
        </w:rPr>
        <w:t xml:space="preserve"> тушит пожар очень быстро, требуется лишь небольшое количество продукта</w:t>
      </w:r>
      <w:r w:rsidR="0088104F" w:rsidRPr="00C4602F">
        <w:rPr>
          <w:rFonts w:cs="Times New Roman"/>
          <w:szCs w:val="28"/>
        </w:rPr>
        <w:t xml:space="preserve"> для полного тушения</w:t>
      </w:r>
      <w:r w:rsidR="006B3468" w:rsidRPr="00C4602F">
        <w:rPr>
          <w:rFonts w:cs="Times New Roman"/>
          <w:szCs w:val="28"/>
        </w:rPr>
        <w:t xml:space="preserve">, затем используется вода для охлаждения. </w:t>
      </w:r>
    </w:p>
    <w:p w:rsidR="006B3468" w:rsidRPr="00C4602F" w:rsidRDefault="00A453CD" w:rsidP="00CB76CA">
      <w:pPr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1.</w:t>
      </w:r>
      <w:r w:rsidRPr="00C4602F">
        <w:rPr>
          <w:rFonts w:cs="Times New Roman"/>
          <w:szCs w:val="28"/>
          <w:lang w:val="en-US"/>
        </w:rPr>
        <w:t>b</w:t>
      </w:r>
      <w:r w:rsidRPr="00C4602F">
        <w:rPr>
          <w:rFonts w:cs="Times New Roman"/>
          <w:szCs w:val="28"/>
        </w:rPr>
        <w:t xml:space="preserve">. </w:t>
      </w:r>
      <w:r w:rsidR="006B3468" w:rsidRPr="00C4602F">
        <w:rPr>
          <w:rFonts w:cs="Times New Roman"/>
          <w:szCs w:val="28"/>
        </w:rPr>
        <w:t>Системы пенного пожаротушения:</w:t>
      </w:r>
    </w:p>
    <w:p w:rsidR="006B3468" w:rsidRPr="00C4602F" w:rsidRDefault="006B3468" w:rsidP="00885932">
      <w:pPr>
        <w:pStyle w:val="a4"/>
        <w:ind w:left="0"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Средняя кратность пены. Образуется пена хорошего качества с длительным вр</w:t>
      </w:r>
      <w:r w:rsidR="003717F1" w:rsidRPr="00C4602F">
        <w:rPr>
          <w:rFonts w:cs="Times New Roman"/>
          <w:szCs w:val="28"/>
        </w:rPr>
        <w:t>еменем разрушения и структурной прочностью.</w:t>
      </w:r>
    </w:p>
    <w:p w:rsidR="00BE0DC2" w:rsidRPr="00C4602F" w:rsidRDefault="00BE0DC2" w:rsidP="00CB76CA">
      <w:pPr>
        <w:pStyle w:val="a4"/>
        <w:ind w:left="0"/>
        <w:jc w:val="both"/>
        <w:rPr>
          <w:rFonts w:cs="Times New Roman"/>
          <w:szCs w:val="28"/>
        </w:rPr>
      </w:pPr>
    </w:p>
    <w:p w:rsidR="00BE0DC2" w:rsidRPr="00C4602F" w:rsidRDefault="00BE0DC2" w:rsidP="00CB76CA">
      <w:pPr>
        <w:pStyle w:val="a4"/>
        <w:numPr>
          <w:ilvl w:val="0"/>
          <w:numId w:val="12"/>
        </w:numPr>
        <w:ind w:left="0"/>
        <w:jc w:val="both"/>
        <w:rPr>
          <w:rFonts w:cs="Times New Roman"/>
          <w:szCs w:val="28"/>
          <w:u w:val="single"/>
        </w:rPr>
      </w:pPr>
      <w:r w:rsidRPr="00C4602F">
        <w:rPr>
          <w:rFonts w:cs="Times New Roman"/>
          <w:szCs w:val="28"/>
          <w:u w:val="single"/>
        </w:rPr>
        <w:t>Автоматические системы кухонного пожаротушения.</w:t>
      </w:r>
    </w:p>
    <w:p w:rsidR="00BE0DC2" w:rsidRPr="00C4602F" w:rsidRDefault="00BE0DC2" w:rsidP="00CB76CA">
      <w:pPr>
        <w:pStyle w:val="a4"/>
        <w:ind w:left="0"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Замена обычного огнету</w:t>
      </w:r>
      <w:r w:rsidR="00B4400F" w:rsidRPr="00C4602F">
        <w:rPr>
          <w:rFonts w:cs="Times New Roman"/>
          <w:szCs w:val="28"/>
        </w:rPr>
        <w:t>шащего вещества на Ф-35</w:t>
      </w:r>
      <w:r w:rsidRPr="00C4602F">
        <w:rPr>
          <w:rFonts w:cs="Times New Roman"/>
          <w:szCs w:val="28"/>
        </w:rPr>
        <w:t>, что сокращает время пожаротушения и риск повторного воспламенения.</w:t>
      </w:r>
    </w:p>
    <w:p w:rsidR="00885932" w:rsidRDefault="00885932" w:rsidP="00CB76CA">
      <w:pPr>
        <w:pStyle w:val="a4"/>
        <w:ind w:left="0"/>
        <w:jc w:val="both"/>
        <w:rPr>
          <w:rFonts w:cs="Times New Roman"/>
          <w:szCs w:val="28"/>
        </w:rPr>
      </w:pPr>
    </w:p>
    <w:p w:rsidR="003467DD" w:rsidRPr="00C4602F" w:rsidRDefault="003467DD" w:rsidP="00CB76CA">
      <w:pPr>
        <w:pStyle w:val="a4"/>
        <w:ind w:left="0"/>
        <w:jc w:val="both"/>
        <w:rPr>
          <w:rFonts w:cs="Times New Roman"/>
          <w:szCs w:val="28"/>
        </w:rPr>
      </w:pPr>
    </w:p>
    <w:p w:rsidR="00BE0DC2" w:rsidRPr="00C4602F" w:rsidRDefault="00BE0DC2" w:rsidP="00CB76CA">
      <w:pPr>
        <w:pStyle w:val="a4"/>
        <w:numPr>
          <w:ilvl w:val="0"/>
          <w:numId w:val="12"/>
        </w:numPr>
        <w:ind w:left="0"/>
        <w:jc w:val="both"/>
        <w:rPr>
          <w:rFonts w:cs="Times New Roman"/>
          <w:szCs w:val="28"/>
          <w:u w:val="single"/>
        </w:rPr>
      </w:pPr>
      <w:r w:rsidRPr="00C4602F">
        <w:rPr>
          <w:rFonts w:cs="Times New Roman"/>
          <w:szCs w:val="28"/>
          <w:u w:val="single"/>
        </w:rPr>
        <w:t>Огнетушители:</w:t>
      </w:r>
    </w:p>
    <w:p w:rsidR="00885932" w:rsidRPr="00C4602F" w:rsidRDefault="00885932" w:rsidP="00885932">
      <w:pPr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 xml:space="preserve">3.a. </w:t>
      </w:r>
      <w:r w:rsidR="009D4B23" w:rsidRPr="00C4602F">
        <w:rPr>
          <w:rFonts w:cs="Times New Roman"/>
          <w:szCs w:val="28"/>
        </w:rPr>
        <w:t>Огнетушители малого объёма для тушения масляных пожаров.</w:t>
      </w:r>
    </w:p>
    <w:p w:rsidR="00BE0DC2" w:rsidRPr="00C4602F" w:rsidRDefault="007E2F7D" w:rsidP="00885932">
      <w:pPr>
        <w:pStyle w:val="a4"/>
        <w:ind w:left="0"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3.</w:t>
      </w:r>
      <w:r w:rsidRPr="00C4602F">
        <w:rPr>
          <w:rFonts w:cs="Times New Roman"/>
          <w:szCs w:val="28"/>
          <w:lang w:val="en-US"/>
        </w:rPr>
        <w:t>b</w:t>
      </w:r>
      <w:r w:rsidRPr="00C4602F">
        <w:rPr>
          <w:rFonts w:cs="Times New Roman"/>
          <w:szCs w:val="28"/>
        </w:rPr>
        <w:t xml:space="preserve">. </w:t>
      </w:r>
      <w:r w:rsidR="00252F0A" w:rsidRPr="00C4602F">
        <w:rPr>
          <w:rFonts w:cs="Times New Roman"/>
          <w:szCs w:val="28"/>
        </w:rPr>
        <w:t>Специальные огнетушители для тушения пожаров полярных растворителей за счёт</w:t>
      </w:r>
      <w:r w:rsidR="00B4400F" w:rsidRPr="00C4602F">
        <w:rPr>
          <w:rFonts w:cs="Times New Roman"/>
          <w:szCs w:val="28"/>
        </w:rPr>
        <w:t xml:space="preserve"> огнестойкости пены Ф-35</w:t>
      </w:r>
      <w:r w:rsidR="00252F0A" w:rsidRPr="00C4602F">
        <w:rPr>
          <w:rFonts w:cs="Times New Roman"/>
          <w:szCs w:val="28"/>
        </w:rPr>
        <w:t>.</w:t>
      </w:r>
    </w:p>
    <w:p w:rsidR="00885932" w:rsidRPr="00C4602F" w:rsidRDefault="00885932" w:rsidP="00885932">
      <w:pPr>
        <w:pStyle w:val="a4"/>
        <w:ind w:left="0"/>
        <w:jc w:val="both"/>
        <w:rPr>
          <w:rFonts w:cs="Times New Roman"/>
          <w:szCs w:val="28"/>
        </w:rPr>
      </w:pPr>
    </w:p>
    <w:p w:rsidR="00252F0A" w:rsidRPr="00C4602F" w:rsidRDefault="00252F0A" w:rsidP="00CB76CA">
      <w:pPr>
        <w:pStyle w:val="a4"/>
        <w:numPr>
          <w:ilvl w:val="0"/>
          <w:numId w:val="12"/>
        </w:numPr>
        <w:ind w:left="0"/>
        <w:jc w:val="both"/>
        <w:rPr>
          <w:rFonts w:cs="Times New Roman"/>
          <w:szCs w:val="28"/>
          <w:u w:val="single"/>
        </w:rPr>
      </w:pPr>
      <w:r w:rsidRPr="00C4602F">
        <w:rPr>
          <w:rFonts w:cs="Times New Roman"/>
          <w:szCs w:val="28"/>
          <w:u w:val="single"/>
        </w:rPr>
        <w:t>Домашние аэрозоли:</w:t>
      </w:r>
    </w:p>
    <w:p w:rsidR="00252F0A" w:rsidRPr="00C4602F" w:rsidRDefault="00252F0A" w:rsidP="00885932">
      <w:pPr>
        <w:pStyle w:val="a4"/>
        <w:ind w:left="0" w:firstLine="708"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 xml:space="preserve">Аэрозольный баллон </w:t>
      </w:r>
      <w:r w:rsidR="0075637C" w:rsidRPr="00C4602F">
        <w:rPr>
          <w:rFonts w:cs="Times New Roman"/>
          <w:szCs w:val="28"/>
        </w:rPr>
        <w:t xml:space="preserve">объёмом 250 мл </w:t>
      </w:r>
      <w:r w:rsidR="0075637C" w:rsidRPr="00C4602F">
        <w:rPr>
          <w:rFonts w:cs="Times New Roman"/>
          <w:szCs w:val="28"/>
          <w:lang w:val="en-US"/>
        </w:rPr>
        <w:t>c</w:t>
      </w:r>
      <w:r w:rsidR="0075637C" w:rsidRPr="00C4602F">
        <w:rPr>
          <w:rFonts w:cs="Times New Roman"/>
          <w:szCs w:val="28"/>
        </w:rPr>
        <w:t xml:space="preserve"> </w:t>
      </w:r>
      <w:proofErr w:type="spellStart"/>
      <w:r w:rsidR="0075637C" w:rsidRPr="00C4602F">
        <w:rPr>
          <w:rFonts w:cs="Times New Roman"/>
          <w:szCs w:val="28"/>
        </w:rPr>
        <w:t>гидрофторуглеродом</w:t>
      </w:r>
      <w:proofErr w:type="spellEnd"/>
      <w:r w:rsidR="0075637C" w:rsidRPr="00C4602F">
        <w:rPr>
          <w:rFonts w:cs="Times New Roman"/>
          <w:szCs w:val="28"/>
        </w:rPr>
        <w:t xml:space="preserve"> в качестве</w:t>
      </w:r>
      <w:r w:rsidR="00887FB6" w:rsidRPr="00C4602F">
        <w:rPr>
          <w:rFonts w:cs="Times New Roman"/>
          <w:szCs w:val="28"/>
        </w:rPr>
        <w:t xml:space="preserve"> вытесняющего газа</w:t>
      </w:r>
      <w:r w:rsidR="009853CF" w:rsidRPr="00C4602F">
        <w:rPr>
          <w:rFonts w:cs="Times New Roman"/>
          <w:szCs w:val="28"/>
        </w:rPr>
        <w:t>, который безопасен</w:t>
      </w:r>
      <w:r w:rsidR="00887FB6" w:rsidRPr="00C4602F">
        <w:rPr>
          <w:rFonts w:cs="Times New Roman"/>
          <w:szCs w:val="28"/>
        </w:rPr>
        <w:t xml:space="preserve"> для озонового слоя.</w:t>
      </w:r>
    </w:p>
    <w:p w:rsidR="00887FB6" w:rsidRPr="00C4602F" w:rsidRDefault="00887FB6" w:rsidP="00E8107F">
      <w:pPr>
        <w:pStyle w:val="a4"/>
        <w:ind w:left="0" w:firstLine="708"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Ф-</w:t>
      </w:r>
      <w:r w:rsidR="00C9723B" w:rsidRPr="00C4602F">
        <w:rPr>
          <w:rFonts w:cs="Times New Roman"/>
          <w:szCs w:val="28"/>
        </w:rPr>
        <w:t>35</w:t>
      </w:r>
      <w:r w:rsidRPr="00C4602F">
        <w:rPr>
          <w:rFonts w:cs="Times New Roman"/>
          <w:szCs w:val="28"/>
        </w:rPr>
        <w:t xml:space="preserve"> можно использ</w:t>
      </w:r>
      <w:r w:rsidR="004B4EF8" w:rsidRPr="00C4602F">
        <w:rPr>
          <w:rFonts w:cs="Times New Roman"/>
          <w:szCs w:val="28"/>
        </w:rPr>
        <w:t>овать для тушения пожаров классов</w:t>
      </w:r>
      <w:r w:rsidRPr="00C4602F">
        <w:rPr>
          <w:rFonts w:cs="Times New Roman"/>
          <w:szCs w:val="28"/>
        </w:rPr>
        <w:t xml:space="preserve"> </w:t>
      </w:r>
      <w:r w:rsidR="009853CF" w:rsidRPr="00C4602F">
        <w:rPr>
          <w:rFonts w:cs="Times New Roman"/>
          <w:szCs w:val="28"/>
        </w:rPr>
        <w:t>«</w:t>
      </w:r>
      <w:r w:rsidRPr="00C4602F">
        <w:rPr>
          <w:rFonts w:cs="Times New Roman"/>
          <w:szCs w:val="28"/>
        </w:rPr>
        <w:t>В</w:t>
      </w:r>
      <w:r w:rsidR="009853CF" w:rsidRPr="00C4602F">
        <w:rPr>
          <w:rFonts w:cs="Times New Roman"/>
          <w:szCs w:val="28"/>
        </w:rPr>
        <w:t>»</w:t>
      </w:r>
      <w:r w:rsidR="00C9723B" w:rsidRPr="00C4602F">
        <w:rPr>
          <w:rFonts w:cs="Times New Roman"/>
          <w:szCs w:val="28"/>
        </w:rPr>
        <w:t xml:space="preserve"> и «</w:t>
      </w:r>
      <w:r w:rsidR="00C9723B" w:rsidRPr="00C4602F">
        <w:rPr>
          <w:rFonts w:cs="Times New Roman"/>
          <w:szCs w:val="28"/>
          <w:lang w:val="en-US"/>
        </w:rPr>
        <w:t>F</w:t>
      </w:r>
      <w:r w:rsidR="00C9723B" w:rsidRPr="00C4602F">
        <w:rPr>
          <w:rFonts w:cs="Times New Roman"/>
          <w:szCs w:val="28"/>
        </w:rPr>
        <w:t>»</w:t>
      </w:r>
      <w:r w:rsidRPr="00C4602F">
        <w:rPr>
          <w:rFonts w:cs="Times New Roman"/>
          <w:szCs w:val="28"/>
        </w:rPr>
        <w:t>.</w:t>
      </w:r>
    </w:p>
    <w:p w:rsidR="00887FB6" w:rsidRPr="00C4602F" w:rsidRDefault="00887FB6" w:rsidP="00885932">
      <w:pPr>
        <w:pStyle w:val="a4"/>
        <w:ind w:left="0" w:firstLine="708"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Благодаря ег</w:t>
      </w:r>
      <w:r w:rsidR="0003131C" w:rsidRPr="00C4602F">
        <w:rPr>
          <w:rFonts w:cs="Times New Roman"/>
          <w:szCs w:val="28"/>
        </w:rPr>
        <w:t>о отличной смачивающей способности</w:t>
      </w:r>
      <w:r w:rsidRPr="00C4602F">
        <w:rPr>
          <w:rFonts w:cs="Times New Roman"/>
          <w:szCs w:val="28"/>
        </w:rPr>
        <w:t xml:space="preserve"> его можно использовать и для тушения пожаров класса </w:t>
      </w:r>
      <w:r w:rsidR="009853CF" w:rsidRPr="00C4602F">
        <w:rPr>
          <w:rFonts w:cs="Times New Roman"/>
          <w:szCs w:val="28"/>
        </w:rPr>
        <w:t>«</w:t>
      </w:r>
      <w:r w:rsidRPr="00C4602F">
        <w:rPr>
          <w:rFonts w:cs="Times New Roman"/>
          <w:szCs w:val="28"/>
        </w:rPr>
        <w:t>А</w:t>
      </w:r>
      <w:r w:rsidR="009853CF" w:rsidRPr="00C4602F">
        <w:rPr>
          <w:rFonts w:cs="Times New Roman"/>
          <w:szCs w:val="28"/>
        </w:rPr>
        <w:t>»</w:t>
      </w:r>
      <w:r w:rsidRPr="00C4602F">
        <w:rPr>
          <w:rFonts w:cs="Times New Roman"/>
          <w:szCs w:val="28"/>
        </w:rPr>
        <w:t>.</w:t>
      </w:r>
    </w:p>
    <w:p w:rsidR="00887FB6" w:rsidRPr="00C4602F" w:rsidRDefault="00887FB6" w:rsidP="00252F0A">
      <w:pPr>
        <w:pStyle w:val="a4"/>
        <w:ind w:left="360"/>
        <w:jc w:val="both"/>
        <w:rPr>
          <w:rFonts w:cs="Times New Roman"/>
          <w:szCs w:val="28"/>
        </w:rPr>
      </w:pPr>
    </w:p>
    <w:p w:rsidR="00887FB6" w:rsidRPr="00C4602F" w:rsidRDefault="003342DE" w:rsidP="00CB76CA">
      <w:pPr>
        <w:pStyle w:val="a4"/>
        <w:ind w:left="0"/>
        <w:jc w:val="both"/>
        <w:rPr>
          <w:rFonts w:cs="Times New Roman"/>
          <w:b/>
          <w:szCs w:val="28"/>
        </w:rPr>
      </w:pPr>
      <w:r w:rsidRPr="00C4602F">
        <w:rPr>
          <w:rFonts w:cs="Times New Roman"/>
          <w:b/>
          <w:szCs w:val="28"/>
        </w:rPr>
        <w:t>ЭКСПЛУАТАЦИОННЫЕ ХАРАКТЕРИСТИКИ</w:t>
      </w:r>
    </w:p>
    <w:p w:rsidR="00864CFA" w:rsidRPr="00C4602F" w:rsidRDefault="00864CFA" w:rsidP="00CB76CA">
      <w:pPr>
        <w:pStyle w:val="a4"/>
        <w:ind w:left="0"/>
        <w:jc w:val="both"/>
        <w:rPr>
          <w:rFonts w:cs="Times New Roman"/>
          <w:b/>
          <w:szCs w:val="28"/>
        </w:rPr>
      </w:pPr>
    </w:p>
    <w:p w:rsidR="00887FB6" w:rsidRPr="00C4602F" w:rsidRDefault="008C3B3E" w:rsidP="00864CFA">
      <w:pPr>
        <w:pStyle w:val="a4"/>
        <w:ind w:left="0" w:firstLine="708"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Ф-35</w:t>
      </w:r>
      <w:r w:rsidR="00A372DA" w:rsidRPr="00C4602F">
        <w:rPr>
          <w:rFonts w:cs="Times New Roman"/>
          <w:szCs w:val="28"/>
        </w:rPr>
        <w:t xml:space="preserve"> вступает в реакц</w:t>
      </w:r>
      <w:r w:rsidRPr="00C4602F">
        <w:rPr>
          <w:rFonts w:cs="Times New Roman"/>
          <w:szCs w:val="28"/>
        </w:rPr>
        <w:t>ию с горючей жидкостью,</w:t>
      </w:r>
      <w:r w:rsidR="00A372DA" w:rsidRPr="00C4602F">
        <w:rPr>
          <w:rFonts w:cs="Times New Roman"/>
          <w:szCs w:val="28"/>
        </w:rPr>
        <w:t xml:space="preserve"> образуя защи</w:t>
      </w:r>
      <w:r w:rsidRPr="00C4602F">
        <w:rPr>
          <w:rFonts w:cs="Times New Roman"/>
          <w:szCs w:val="28"/>
        </w:rPr>
        <w:t>тный барьер на её поверхности</w:t>
      </w:r>
      <w:r w:rsidR="00A372DA" w:rsidRPr="00C4602F">
        <w:rPr>
          <w:rFonts w:cs="Times New Roman"/>
          <w:szCs w:val="28"/>
        </w:rPr>
        <w:t xml:space="preserve">. </w:t>
      </w:r>
      <w:r w:rsidR="00A17CA7" w:rsidRPr="00C4602F">
        <w:rPr>
          <w:rFonts w:cs="Times New Roman"/>
          <w:szCs w:val="28"/>
        </w:rPr>
        <w:t>За счёт защитного</w:t>
      </w:r>
      <w:r w:rsidR="00A372DA" w:rsidRPr="00C4602F">
        <w:rPr>
          <w:rFonts w:cs="Times New Roman"/>
          <w:szCs w:val="28"/>
        </w:rPr>
        <w:t xml:space="preserve"> барьер</w:t>
      </w:r>
      <w:r w:rsidR="00A17CA7" w:rsidRPr="00C4602F">
        <w:rPr>
          <w:rFonts w:cs="Times New Roman"/>
          <w:szCs w:val="28"/>
        </w:rPr>
        <w:t>а прекращае</w:t>
      </w:r>
      <w:r w:rsidR="00B6560D" w:rsidRPr="00C4602F">
        <w:rPr>
          <w:rFonts w:cs="Times New Roman"/>
          <w:szCs w:val="28"/>
        </w:rPr>
        <w:t xml:space="preserve">тся </w:t>
      </w:r>
      <w:r w:rsidR="00936E45" w:rsidRPr="00C4602F">
        <w:rPr>
          <w:rFonts w:cs="Times New Roman"/>
          <w:szCs w:val="28"/>
        </w:rPr>
        <w:t>доступ кислорода к горючей жидкости</w:t>
      </w:r>
      <w:r w:rsidR="00776287" w:rsidRPr="00C4602F">
        <w:rPr>
          <w:rFonts w:cs="Times New Roman"/>
          <w:szCs w:val="28"/>
        </w:rPr>
        <w:t>; он</w:t>
      </w:r>
      <w:r w:rsidR="00A372DA" w:rsidRPr="00C4602F">
        <w:rPr>
          <w:rFonts w:cs="Times New Roman"/>
          <w:szCs w:val="28"/>
        </w:rPr>
        <w:t xml:space="preserve"> предотвращает повторное воспламенение и обеспечивает дополнительное охлаждение.</w:t>
      </w:r>
    </w:p>
    <w:p w:rsidR="00023B28" w:rsidRPr="00C4602F" w:rsidRDefault="00896758" w:rsidP="00864CFA">
      <w:pPr>
        <w:pStyle w:val="a4"/>
        <w:ind w:left="0" w:firstLine="708"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В случае</w:t>
      </w:r>
      <w:r w:rsidR="00023B28" w:rsidRPr="00C4602F">
        <w:rPr>
          <w:rFonts w:cs="Times New Roman"/>
          <w:szCs w:val="28"/>
        </w:rPr>
        <w:t xml:space="preserve"> с маслами, Ф-35 вступает в реакцию</w:t>
      </w:r>
      <w:r w:rsidR="000D207B" w:rsidRPr="00C4602F">
        <w:rPr>
          <w:rFonts w:cs="Times New Roman"/>
          <w:szCs w:val="28"/>
        </w:rPr>
        <w:t xml:space="preserve"> с горячим растительным маслом, </w:t>
      </w:r>
      <w:proofErr w:type="spellStart"/>
      <w:r w:rsidR="000D207B" w:rsidRPr="00C4602F">
        <w:rPr>
          <w:rFonts w:cs="Times New Roman"/>
          <w:szCs w:val="28"/>
        </w:rPr>
        <w:t>омыливая</w:t>
      </w:r>
      <w:proofErr w:type="spellEnd"/>
      <w:r w:rsidR="000D207B" w:rsidRPr="00C4602F">
        <w:rPr>
          <w:rFonts w:cs="Times New Roman"/>
          <w:szCs w:val="28"/>
        </w:rPr>
        <w:t xml:space="preserve"> его.</w:t>
      </w:r>
    </w:p>
    <w:p w:rsidR="00F47F1A" w:rsidRPr="00C4602F" w:rsidRDefault="00F47F1A" w:rsidP="00CB76CA">
      <w:pPr>
        <w:pStyle w:val="a4"/>
        <w:ind w:left="0"/>
        <w:jc w:val="both"/>
        <w:rPr>
          <w:rFonts w:cs="Times New Roman"/>
          <w:b/>
          <w:szCs w:val="28"/>
        </w:rPr>
      </w:pPr>
    </w:p>
    <w:p w:rsidR="00864CFA" w:rsidRPr="00C4602F" w:rsidRDefault="003342DE" w:rsidP="00CB76CA">
      <w:pPr>
        <w:pStyle w:val="a4"/>
        <w:ind w:left="0"/>
        <w:jc w:val="both"/>
        <w:rPr>
          <w:rFonts w:cs="Times New Roman"/>
          <w:b/>
          <w:szCs w:val="28"/>
        </w:rPr>
      </w:pPr>
      <w:r w:rsidRPr="00C4602F">
        <w:rPr>
          <w:rFonts w:cs="Times New Roman"/>
          <w:b/>
          <w:szCs w:val="28"/>
        </w:rPr>
        <w:t>ДОЗИРОВКА</w:t>
      </w:r>
    </w:p>
    <w:p w:rsidR="00885932" w:rsidRPr="00C4602F" w:rsidRDefault="00885932" w:rsidP="00CB76CA">
      <w:pPr>
        <w:pStyle w:val="a4"/>
        <w:ind w:left="0"/>
        <w:jc w:val="both"/>
        <w:rPr>
          <w:rFonts w:cs="Times New Roman"/>
          <w:b/>
          <w:szCs w:val="28"/>
        </w:rPr>
      </w:pPr>
    </w:p>
    <w:p w:rsidR="00A372DA" w:rsidRPr="00C4602F" w:rsidRDefault="00023B28" w:rsidP="00864CFA">
      <w:pPr>
        <w:pStyle w:val="a4"/>
        <w:ind w:left="0" w:firstLine="708"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Ф-35</w:t>
      </w:r>
      <w:r w:rsidR="00896758" w:rsidRPr="00C4602F">
        <w:rPr>
          <w:rFonts w:cs="Times New Roman"/>
          <w:szCs w:val="28"/>
        </w:rPr>
        <w:t xml:space="preserve"> поставляется</w:t>
      </w:r>
      <w:r w:rsidR="00A372DA" w:rsidRPr="00C4602F">
        <w:rPr>
          <w:rFonts w:cs="Times New Roman"/>
          <w:szCs w:val="28"/>
        </w:rPr>
        <w:t xml:space="preserve"> для повторной зарядки огнетушителя напрямую. Он используется в концентри</w:t>
      </w:r>
      <w:r w:rsidR="00E8107F">
        <w:rPr>
          <w:rFonts w:cs="Times New Roman"/>
          <w:szCs w:val="28"/>
        </w:rPr>
        <w:t>рованном виде, не</w:t>
      </w:r>
      <w:r w:rsidR="0088104F" w:rsidRPr="00C4602F">
        <w:rPr>
          <w:rFonts w:cs="Times New Roman"/>
          <w:szCs w:val="28"/>
        </w:rPr>
        <w:t>разбавленный.</w:t>
      </w:r>
    </w:p>
    <w:p w:rsidR="00864CFA" w:rsidRPr="00C4602F" w:rsidRDefault="00864CFA" w:rsidP="00CB76CA">
      <w:pPr>
        <w:pStyle w:val="a4"/>
        <w:ind w:left="0"/>
        <w:jc w:val="both"/>
        <w:rPr>
          <w:rFonts w:cs="Times New Roman"/>
          <w:b/>
          <w:szCs w:val="28"/>
        </w:rPr>
      </w:pPr>
    </w:p>
    <w:p w:rsidR="00A372DA" w:rsidRPr="00C4602F" w:rsidRDefault="003342DE" w:rsidP="00CB76CA">
      <w:pPr>
        <w:pStyle w:val="a4"/>
        <w:ind w:left="0"/>
        <w:jc w:val="both"/>
        <w:rPr>
          <w:rFonts w:cs="Times New Roman"/>
          <w:b/>
          <w:szCs w:val="28"/>
        </w:rPr>
      </w:pPr>
      <w:r w:rsidRPr="00C4602F">
        <w:rPr>
          <w:rFonts w:cs="Times New Roman"/>
          <w:b/>
          <w:szCs w:val="28"/>
        </w:rPr>
        <w:t>ФИЗИЧЕСКИЕ СВОЙСТВА РАСТВОРА</w:t>
      </w:r>
    </w:p>
    <w:p w:rsidR="00864CFA" w:rsidRPr="00C4602F" w:rsidRDefault="00864CFA" w:rsidP="00CB76CA">
      <w:pPr>
        <w:pStyle w:val="a4"/>
        <w:ind w:left="0"/>
        <w:jc w:val="both"/>
        <w:rPr>
          <w:rFonts w:cs="Times New Roman"/>
          <w:b/>
          <w:szCs w:val="2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2"/>
        <w:gridCol w:w="4579"/>
      </w:tblGrid>
      <w:tr w:rsidR="00A372DA" w:rsidRPr="00C4602F" w:rsidTr="004625D8">
        <w:tc>
          <w:tcPr>
            <w:tcW w:w="4672" w:type="dxa"/>
          </w:tcPr>
          <w:p w:rsidR="00A372DA" w:rsidRPr="00C4602F" w:rsidRDefault="00A372DA" w:rsidP="00CB76CA">
            <w:pPr>
              <w:pStyle w:val="a4"/>
              <w:ind w:left="-42"/>
              <w:jc w:val="both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>Внешний вид</w:t>
            </w:r>
          </w:p>
        </w:tc>
        <w:tc>
          <w:tcPr>
            <w:tcW w:w="4673" w:type="dxa"/>
          </w:tcPr>
          <w:p w:rsidR="00A372DA" w:rsidRPr="00C4602F" w:rsidRDefault="00A372DA" w:rsidP="00CB76CA">
            <w:pPr>
              <w:pStyle w:val="a4"/>
              <w:ind w:left="-42"/>
              <w:jc w:val="both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>Прозрачная жёлтая жидкость</w:t>
            </w:r>
          </w:p>
        </w:tc>
      </w:tr>
      <w:tr w:rsidR="00A372DA" w:rsidRPr="00C4602F" w:rsidTr="004625D8">
        <w:tc>
          <w:tcPr>
            <w:tcW w:w="4672" w:type="dxa"/>
          </w:tcPr>
          <w:p w:rsidR="00A372DA" w:rsidRPr="00C4602F" w:rsidRDefault="00A372DA" w:rsidP="00CB76CA">
            <w:pPr>
              <w:pStyle w:val="a4"/>
              <w:ind w:left="-42"/>
              <w:jc w:val="both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 xml:space="preserve">Плотность, </w:t>
            </w:r>
            <w:proofErr w:type="gramStart"/>
            <w:r w:rsidRPr="00C4602F">
              <w:rPr>
                <w:rFonts w:cs="Times New Roman"/>
                <w:szCs w:val="28"/>
              </w:rPr>
              <w:t>г</w:t>
            </w:r>
            <w:proofErr w:type="gramEnd"/>
            <w:r w:rsidRPr="00C4602F">
              <w:rPr>
                <w:rFonts w:cs="Times New Roman"/>
                <w:szCs w:val="28"/>
                <w:lang w:val="en-US"/>
              </w:rPr>
              <w:t>/</w:t>
            </w:r>
            <w:r w:rsidRPr="00C4602F">
              <w:rPr>
                <w:rFonts w:cs="Times New Roman"/>
                <w:szCs w:val="28"/>
              </w:rPr>
              <w:t>см</w:t>
            </w:r>
            <w:r w:rsidRPr="00C4602F">
              <w:rPr>
                <w:rFonts w:cs="Times New Roman"/>
                <w:szCs w:val="28"/>
                <w:vertAlign w:val="superscript"/>
              </w:rPr>
              <w:t>3</w:t>
            </w:r>
          </w:p>
        </w:tc>
        <w:tc>
          <w:tcPr>
            <w:tcW w:w="4673" w:type="dxa"/>
          </w:tcPr>
          <w:p w:rsidR="0003131C" w:rsidRPr="00C4602F" w:rsidRDefault="0088104F" w:rsidP="00CB76CA">
            <w:pPr>
              <w:pStyle w:val="a4"/>
              <w:ind w:left="-42"/>
              <w:jc w:val="both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>1,18</w:t>
            </w:r>
            <w:r w:rsidR="0003131C" w:rsidRPr="00C4602F">
              <w:rPr>
                <w:rFonts w:cs="Times New Roman"/>
                <w:szCs w:val="28"/>
              </w:rPr>
              <w:t>±0,05</w:t>
            </w:r>
          </w:p>
        </w:tc>
      </w:tr>
      <w:tr w:rsidR="00A372DA" w:rsidRPr="00C4602F" w:rsidTr="004625D8">
        <w:tc>
          <w:tcPr>
            <w:tcW w:w="4672" w:type="dxa"/>
          </w:tcPr>
          <w:p w:rsidR="00A372DA" w:rsidRPr="00C4602F" w:rsidRDefault="0003131C" w:rsidP="00CB76CA">
            <w:pPr>
              <w:pStyle w:val="a4"/>
              <w:ind w:left="-42"/>
              <w:jc w:val="both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  <w:lang w:val="en-US"/>
              </w:rPr>
              <w:t>pH</w:t>
            </w:r>
            <w:r w:rsidR="001E66E9" w:rsidRPr="00C4602F">
              <w:rPr>
                <w:rFonts w:cs="Times New Roman"/>
                <w:szCs w:val="28"/>
              </w:rPr>
              <w:t>-значение</w:t>
            </w:r>
          </w:p>
        </w:tc>
        <w:tc>
          <w:tcPr>
            <w:tcW w:w="4673" w:type="dxa"/>
          </w:tcPr>
          <w:p w:rsidR="00A372DA" w:rsidRPr="00C4602F" w:rsidRDefault="0003131C" w:rsidP="00CB76CA">
            <w:pPr>
              <w:pStyle w:val="a4"/>
              <w:ind w:left="-42"/>
              <w:jc w:val="both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>9,0±0,5</w:t>
            </w:r>
          </w:p>
        </w:tc>
      </w:tr>
      <w:tr w:rsidR="00A372DA" w:rsidRPr="00C4602F" w:rsidTr="004625D8">
        <w:tc>
          <w:tcPr>
            <w:tcW w:w="4672" w:type="dxa"/>
          </w:tcPr>
          <w:p w:rsidR="00A372DA" w:rsidRPr="00C4602F" w:rsidRDefault="00BD7E78" w:rsidP="00CB76CA">
            <w:pPr>
              <w:pStyle w:val="a4"/>
              <w:ind w:left="-42"/>
              <w:jc w:val="both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>Вязкость</w:t>
            </w:r>
            <w:bookmarkStart w:id="0" w:name="_GoBack"/>
            <w:bookmarkEnd w:id="0"/>
            <w:r w:rsidR="0003131C" w:rsidRPr="00C4602F">
              <w:rPr>
                <w:rFonts w:cs="Times New Roman"/>
                <w:szCs w:val="28"/>
              </w:rPr>
              <w:t xml:space="preserve"> 375</w:t>
            </w:r>
            <w:r w:rsidR="00FD7846">
              <w:rPr>
                <w:rFonts w:cs="Times New Roman"/>
                <w:szCs w:val="28"/>
              </w:rPr>
              <w:t xml:space="preserve"> </w:t>
            </w:r>
            <w:r w:rsidR="00FD7846">
              <w:rPr>
                <w:rFonts w:cs="Times New Roman"/>
                <w:szCs w:val="28"/>
                <w:lang w:val="en-US"/>
              </w:rPr>
              <w:t>s</w:t>
            </w:r>
            <w:r w:rsidR="00FD7846" w:rsidRPr="00FD7846">
              <w:rPr>
                <w:rFonts w:cs="Times New Roman"/>
                <w:sz w:val="24"/>
                <w:szCs w:val="28"/>
                <w:vertAlign w:val="superscript"/>
              </w:rPr>
              <w:t>-1</w:t>
            </w:r>
            <w:r w:rsidR="0003131C" w:rsidRPr="00FD7846">
              <w:rPr>
                <w:rFonts w:cs="Times New Roman"/>
                <w:sz w:val="24"/>
                <w:szCs w:val="28"/>
              </w:rPr>
              <w:t xml:space="preserve"> </w:t>
            </w:r>
            <w:r w:rsidR="005F0F24" w:rsidRPr="00C4602F">
              <w:rPr>
                <w:rFonts w:cs="Times New Roman"/>
                <w:szCs w:val="28"/>
              </w:rPr>
              <w:t>(</w:t>
            </w:r>
            <w:r w:rsidR="00FD7846" w:rsidRPr="00FD7846">
              <w:rPr>
                <w:rFonts w:cs="Times New Roman"/>
                <w:szCs w:val="28"/>
              </w:rPr>
              <w:t xml:space="preserve">по </w:t>
            </w:r>
            <w:proofErr w:type="spellStart"/>
            <w:r w:rsidR="00FD7846">
              <w:rPr>
                <w:rFonts w:cs="Times New Roman"/>
                <w:szCs w:val="28"/>
              </w:rPr>
              <w:t>Брукфилду</w:t>
            </w:r>
            <w:proofErr w:type="spellEnd"/>
            <w:r w:rsidR="005F0F24" w:rsidRPr="00C4602F">
              <w:rPr>
                <w:rFonts w:cs="Times New Roman"/>
                <w:szCs w:val="28"/>
              </w:rPr>
              <w:t>), мПа</w:t>
            </w:r>
            <w:r w:rsidR="00F30618">
              <w:t>·</w:t>
            </w:r>
            <w:r w:rsidR="005F0F24" w:rsidRPr="00C4602F">
              <w:rPr>
                <w:rFonts w:cs="Times New Roman"/>
                <w:szCs w:val="28"/>
              </w:rPr>
              <w:t>с</w:t>
            </w:r>
            <w:r w:rsidR="00FD7846">
              <w:rPr>
                <w:rFonts w:cs="Times New Roman"/>
                <w:szCs w:val="28"/>
              </w:rPr>
              <w:t>:</w:t>
            </w:r>
          </w:p>
          <w:p w:rsidR="005F0F24" w:rsidRPr="00C4602F" w:rsidRDefault="005F0F24" w:rsidP="00CB76CA">
            <w:pPr>
              <w:pStyle w:val="a4"/>
              <w:tabs>
                <w:tab w:val="left" w:pos="2625"/>
              </w:tabs>
              <w:ind w:left="-42"/>
              <w:jc w:val="both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ab/>
              <w:t>20</w:t>
            </w:r>
            <w:proofErr w:type="gramStart"/>
            <w:r w:rsidRPr="00C4602F">
              <w:rPr>
                <w:rFonts w:cs="Times New Roman"/>
                <w:szCs w:val="28"/>
              </w:rPr>
              <w:t>°С</w:t>
            </w:r>
            <w:proofErr w:type="gramEnd"/>
          </w:p>
          <w:p w:rsidR="005F0F24" w:rsidRPr="00C4602F" w:rsidRDefault="005F0F24" w:rsidP="00CB76CA">
            <w:pPr>
              <w:pStyle w:val="a4"/>
              <w:tabs>
                <w:tab w:val="left" w:pos="2625"/>
              </w:tabs>
              <w:ind w:left="-42"/>
              <w:jc w:val="both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ab/>
              <w:t>0</w:t>
            </w:r>
            <w:proofErr w:type="gramStart"/>
            <w:r w:rsidRPr="00C4602F">
              <w:rPr>
                <w:rFonts w:cs="Times New Roman"/>
                <w:szCs w:val="28"/>
              </w:rPr>
              <w:t>°С</w:t>
            </w:r>
            <w:proofErr w:type="gramEnd"/>
          </w:p>
        </w:tc>
        <w:tc>
          <w:tcPr>
            <w:tcW w:w="4673" w:type="dxa"/>
          </w:tcPr>
          <w:p w:rsidR="005F0F24" w:rsidRPr="00C4602F" w:rsidRDefault="005F0F24" w:rsidP="00CB76CA">
            <w:pPr>
              <w:pStyle w:val="a4"/>
              <w:ind w:left="-42"/>
              <w:jc w:val="both"/>
              <w:rPr>
                <w:rFonts w:cs="Times New Roman"/>
                <w:szCs w:val="28"/>
              </w:rPr>
            </w:pPr>
          </w:p>
          <w:p w:rsidR="005F0F24" w:rsidRPr="00C4602F" w:rsidRDefault="005F0F24" w:rsidP="00CB76CA">
            <w:pPr>
              <w:ind w:left="-42"/>
              <w:rPr>
                <w:sz w:val="18"/>
              </w:rPr>
            </w:pPr>
          </w:p>
          <w:p w:rsidR="00A372DA" w:rsidRPr="00C4602F" w:rsidRDefault="005F0F24" w:rsidP="00CB76CA">
            <w:pPr>
              <w:ind w:left="-42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>&lt;10</w:t>
            </w:r>
          </w:p>
          <w:p w:rsidR="005F0F24" w:rsidRPr="00C4602F" w:rsidRDefault="005F0F24" w:rsidP="00CB76CA">
            <w:pPr>
              <w:ind w:left="-42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>&lt;20</w:t>
            </w:r>
          </w:p>
        </w:tc>
      </w:tr>
      <w:tr w:rsidR="00A372DA" w:rsidRPr="00C4602F" w:rsidTr="004625D8">
        <w:tc>
          <w:tcPr>
            <w:tcW w:w="4672" w:type="dxa"/>
          </w:tcPr>
          <w:p w:rsidR="00A372DA" w:rsidRPr="00C4602F" w:rsidRDefault="005F0F24" w:rsidP="00CB76CA">
            <w:pPr>
              <w:pStyle w:val="a4"/>
              <w:ind w:left="-42"/>
              <w:jc w:val="both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>Температура застывания</w:t>
            </w:r>
          </w:p>
        </w:tc>
        <w:tc>
          <w:tcPr>
            <w:tcW w:w="4673" w:type="dxa"/>
          </w:tcPr>
          <w:p w:rsidR="00A372DA" w:rsidRPr="00C4602F" w:rsidRDefault="000872FF" w:rsidP="00CB76CA">
            <w:pPr>
              <w:pStyle w:val="a4"/>
              <w:ind w:left="-42"/>
              <w:jc w:val="both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>&lt;-3</w:t>
            </w:r>
            <w:r w:rsidR="005F0F24" w:rsidRPr="00C4602F">
              <w:rPr>
                <w:rFonts w:cs="Times New Roman"/>
                <w:szCs w:val="28"/>
              </w:rPr>
              <w:t>0</w:t>
            </w:r>
            <w:proofErr w:type="gramStart"/>
            <w:r w:rsidR="005F0F24" w:rsidRPr="00C4602F">
              <w:rPr>
                <w:rFonts w:cs="Times New Roman"/>
                <w:szCs w:val="28"/>
              </w:rPr>
              <w:t>°С</w:t>
            </w:r>
            <w:proofErr w:type="gramEnd"/>
          </w:p>
        </w:tc>
      </w:tr>
      <w:tr w:rsidR="00A372DA" w:rsidRPr="00C4602F" w:rsidTr="004625D8">
        <w:tc>
          <w:tcPr>
            <w:tcW w:w="4672" w:type="dxa"/>
          </w:tcPr>
          <w:p w:rsidR="00A372DA" w:rsidRPr="00C4602F" w:rsidRDefault="005F0F24" w:rsidP="00CB76CA">
            <w:pPr>
              <w:pStyle w:val="a4"/>
              <w:ind w:left="-42"/>
              <w:jc w:val="both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>Поверхностное натяжение, мН/м</w:t>
            </w:r>
          </w:p>
        </w:tc>
        <w:tc>
          <w:tcPr>
            <w:tcW w:w="4673" w:type="dxa"/>
          </w:tcPr>
          <w:p w:rsidR="00A372DA" w:rsidRPr="00C4602F" w:rsidRDefault="005F0F24" w:rsidP="00CB76CA">
            <w:pPr>
              <w:pStyle w:val="a4"/>
              <w:ind w:left="-42"/>
              <w:jc w:val="both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>&lt;25</w:t>
            </w:r>
          </w:p>
        </w:tc>
      </w:tr>
      <w:tr w:rsidR="00A372DA" w:rsidRPr="00C4602F" w:rsidTr="004625D8">
        <w:tc>
          <w:tcPr>
            <w:tcW w:w="4672" w:type="dxa"/>
          </w:tcPr>
          <w:p w:rsidR="00A372DA" w:rsidRPr="00C4602F" w:rsidRDefault="005F0F24" w:rsidP="00CB76CA">
            <w:pPr>
              <w:pStyle w:val="a4"/>
              <w:ind w:left="-42"/>
              <w:jc w:val="both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>Показатель низкой кратности пены</w:t>
            </w:r>
          </w:p>
          <w:p w:rsidR="005F0F24" w:rsidRPr="00C4602F" w:rsidRDefault="00DA53BD" w:rsidP="00CB76CA">
            <w:pPr>
              <w:pStyle w:val="a4"/>
              <w:ind w:left="-42"/>
              <w:jc w:val="both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 xml:space="preserve">        </w:t>
            </w:r>
            <w:r w:rsidR="004625D8" w:rsidRPr="00C4602F">
              <w:rPr>
                <w:rFonts w:cs="Times New Roman"/>
                <w:szCs w:val="28"/>
              </w:rPr>
              <w:t>Время разрушения пены (25%)</w:t>
            </w:r>
          </w:p>
        </w:tc>
        <w:tc>
          <w:tcPr>
            <w:tcW w:w="4673" w:type="dxa"/>
          </w:tcPr>
          <w:p w:rsidR="00A372DA" w:rsidRPr="00C4602F" w:rsidRDefault="000872FF" w:rsidP="00CB76CA">
            <w:pPr>
              <w:pStyle w:val="a4"/>
              <w:ind w:left="-42"/>
              <w:jc w:val="both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>&gt;6</w:t>
            </w:r>
          </w:p>
          <w:p w:rsidR="004625D8" w:rsidRPr="00C4602F" w:rsidRDefault="000872FF" w:rsidP="00CB76CA">
            <w:pPr>
              <w:pStyle w:val="a4"/>
              <w:ind w:left="-42"/>
              <w:jc w:val="both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>&gt;10</w:t>
            </w:r>
            <w:r w:rsidR="004625D8" w:rsidRPr="00C4602F">
              <w:rPr>
                <w:rFonts w:cs="Times New Roman"/>
                <w:szCs w:val="28"/>
              </w:rPr>
              <w:t>'</w:t>
            </w:r>
          </w:p>
        </w:tc>
      </w:tr>
      <w:tr w:rsidR="00A372DA" w:rsidRPr="00C4602F" w:rsidTr="004625D8">
        <w:tc>
          <w:tcPr>
            <w:tcW w:w="4672" w:type="dxa"/>
          </w:tcPr>
          <w:p w:rsidR="004625D8" w:rsidRPr="00C4602F" w:rsidRDefault="004625D8" w:rsidP="00CB76CA">
            <w:pPr>
              <w:pStyle w:val="a4"/>
              <w:ind w:left="-42"/>
              <w:jc w:val="both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>Показатель средней кратности пены</w:t>
            </w:r>
          </w:p>
          <w:p w:rsidR="00A372DA" w:rsidRPr="00C4602F" w:rsidRDefault="00DA53BD" w:rsidP="00CB76CA">
            <w:pPr>
              <w:pStyle w:val="a4"/>
              <w:ind w:left="-42"/>
              <w:jc w:val="both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 xml:space="preserve">        </w:t>
            </w:r>
            <w:r w:rsidR="004625D8" w:rsidRPr="00C4602F">
              <w:rPr>
                <w:rFonts w:cs="Times New Roman"/>
                <w:szCs w:val="28"/>
              </w:rPr>
              <w:t>Время разрушения пены (25%)</w:t>
            </w:r>
          </w:p>
        </w:tc>
        <w:tc>
          <w:tcPr>
            <w:tcW w:w="4673" w:type="dxa"/>
          </w:tcPr>
          <w:p w:rsidR="00A372DA" w:rsidRPr="00C4602F" w:rsidRDefault="000872FF" w:rsidP="00CB76CA">
            <w:pPr>
              <w:pStyle w:val="a4"/>
              <w:ind w:left="-42"/>
              <w:jc w:val="both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>&gt;8</w:t>
            </w:r>
            <w:r w:rsidR="004625D8" w:rsidRPr="00C4602F">
              <w:rPr>
                <w:rFonts w:cs="Times New Roman"/>
                <w:szCs w:val="28"/>
              </w:rPr>
              <w:t>0</w:t>
            </w:r>
          </w:p>
          <w:p w:rsidR="004625D8" w:rsidRPr="00C4602F" w:rsidRDefault="000872FF" w:rsidP="00CB76CA">
            <w:pPr>
              <w:pStyle w:val="a4"/>
              <w:ind w:left="-42"/>
              <w:jc w:val="both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>&gt;6</w:t>
            </w:r>
            <w:r w:rsidR="004625D8" w:rsidRPr="00C4602F">
              <w:rPr>
                <w:rFonts w:cs="Times New Roman"/>
                <w:szCs w:val="28"/>
              </w:rPr>
              <w:t>'</w:t>
            </w:r>
          </w:p>
        </w:tc>
      </w:tr>
      <w:tr w:rsidR="004625D8" w:rsidRPr="00C4602F" w:rsidTr="004625D8">
        <w:tc>
          <w:tcPr>
            <w:tcW w:w="4672" w:type="dxa"/>
          </w:tcPr>
          <w:p w:rsidR="004625D8" w:rsidRPr="00C4602F" w:rsidRDefault="004625D8" w:rsidP="00CB76CA">
            <w:pPr>
              <w:pStyle w:val="a4"/>
              <w:ind w:left="-42"/>
              <w:jc w:val="both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 xml:space="preserve">Смачивающая способность, </w:t>
            </w:r>
            <w:proofErr w:type="gramStart"/>
            <w:r w:rsidRPr="00C4602F">
              <w:rPr>
                <w:rFonts w:cs="Times New Roman"/>
                <w:szCs w:val="28"/>
              </w:rPr>
              <w:t>с</w:t>
            </w:r>
            <w:proofErr w:type="gramEnd"/>
          </w:p>
        </w:tc>
        <w:tc>
          <w:tcPr>
            <w:tcW w:w="4673" w:type="dxa"/>
          </w:tcPr>
          <w:p w:rsidR="004625D8" w:rsidRPr="00C4602F" w:rsidRDefault="004625D8" w:rsidP="00CB76CA">
            <w:pPr>
              <w:pStyle w:val="a4"/>
              <w:ind w:left="-42"/>
              <w:jc w:val="both"/>
              <w:rPr>
                <w:rFonts w:cs="Times New Roman"/>
                <w:szCs w:val="28"/>
              </w:rPr>
            </w:pPr>
            <w:r w:rsidRPr="00C4602F">
              <w:rPr>
                <w:rFonts w:cs="Times New Roman"/>
                <w:szCs w:val="28"/>
              </w:rPr>
              <w:t>&lt;10"</w:t>
            </w:r>
          </w:p>
        </w:tc>
      </w:tr>
    </w:tbl>
    <w:p w:rsidR="00887FB6" w:rsidRPr="00C4602F" w:rsidRDefault="00887FB6" w:rsidP="00F47F1A">
      <w:pPr>
        <w:jc w:val="both"/>
        <w:rPr>
          <w:rFonts w:cs="Times New Roman"/>
          <w:szCs w:val="28"/>
        </w:rPr>
      </w:pPr>
    </w:p>
    <w:p w:rsidR="003E0E6C" w:rsidRPr="00C4602F" w:rsidRDefault="003342DE" w:rsidP="00864CFA">
      <w:pPr>
        <w:jc w:val="both"/>
        <w:rPr>
          <w:rFonts w:cs="Times New Roman"/>
          <w:b/>
          <w:szCs w:val="28"/>
        </w:rPr>
      </w:pPr>
      <w:r w:rsidRPr="00C4602F">
        <w:rPr>
          <w:rFonts w:cs="Times New Roman"/>
          <w:b/>
          <w:szCs w:val="28"/>
        </w:rPr>
        <w:t>ПОЖАРНЫЕ ХАРАКТЕРИСТКИ</w:t>
      </w:r>
    </w:p>
    <w:p w:rsidR="003E0E6C" w:rsidRPr="00C4602F" w:rsidRDefault="00093BDD" w:rsidP="00864CFA">
      <w:pPr>
        <w:pStyle w:val="a4"/>
        <w:ind w:left="0" w:firstLine="708"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Ф-35 удовлетворяет требованием</w:t>
      </w:r>
      <w:r w:rsidR="003E0E6C" w:rsidRPr="00C4602F">
        <w:rPr>
          <w:rFonts w:cs="Times New Roman"/>
          <w:szCs w:val="28"/>
        </w:rPr>
        <w:t>:</w:t>
      </w:r>
    </w:p>
    <w:p w:rsidR="003E0E6C" w:rsidRPr="00C4602F" w:rsidRDefault="003E0E6C" w:rsidP="009A3D0C">
      <w:pPr>
        <w:pStyle w:val="a4"/>
        <w:ind w:left="0"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-</w:t>
      </w:r>
      <w:r w:rsidR="009A3D0C" w:rsidRPr="00C4602F">
        <w:rPr>
          <w:rFonts w:cs="Times New Roman"/>
          <w:szCs w:val="28"/>
        </w:rPr>
        <w:t xml:space="preserve"> </w:t>
      </w:r>
      <w:r w:rsidRPr="00C4602F">
        <w:rPr>
          <w:rFonts w:cs="Times New Roman"/>
          <w:szCs w:val="28"/>
          <w:lang w:val="en-US"/>
        </w:rPr>
        <w:t>EN</w:t>
      </w:r>
      <w:r w:rsidR="008E221E" w:rsidRPr="00C4602F">
        <w:rPr>
          <w:rFonts w:cs="Times New Roman"/>
          <w:szCs w:val="28"/>
        </w:rPr>
        <w:t xml:space="preserve"> 1568-1 - с</w:t>
      </w:r>
      <w:r w:rsidRPr="00C4602F">
        <w:rPr>
          <w:rFonts w:cs="Times New Roman"/>
          <w:szCs w:val="28"/>
        </w:rPr>
        <w:t>редняя кратность</w:t>
      </w:r>
      <w:r w:rsidR="008E221E" w:rsidRPr="00C4602F">
        <w:rPr>
          <w:rFonts w:cs="Times New Roman"/>
          <w:szCs w:val="28"/>
        </w:rPr>
        <w:t>;</w:t>
      </w:r>
    </w:p>
    <w:p w:rsidR="003E0E6C" w:rsidRPr="00C4602F" w:rsidRDefault="003E0E6C" w:rsidP="009A3D0C">
      <w:pPr>
        <w:pStyle w:val="a4"/>
        <w:ind w:left="0"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 xml:space="preserve">- </w:t>
      </w:r>
      <w:r w:rsidRPr="00C4602F">
        <w:rPr>
          <w:rFonts w:cs="Times New Roman"/>
          <w:szCs w:val="28"/>
          <w:lang w:val="en-US"/>
        </w:rPr>
        <w:t>EN</w:t>
      </w:r>
      <w:r w:rsidR="008E221E" w:rsidRPr="00C4602F">
        <w:rPr>
          <w:rFonts w:cs="Times New Roman"/>
          <w:szCs w:val="28"/>
        </w:rPr>
        <w:t xml:space="preserve"> 1568-4 - н</w:t>
      </w:r>
      <w:r w:rsidRPr="00C4602F">
        <w:rPr>
          <w:rFonts w:cs="Times New Roman"/>
          <w:szCs w:val="28"/>
        </w:rPr>
        <w:t>изкая к</w:t>
      </w:r>
      <w:r w:rsidR="00093BDD" w:rsidRPr="00C4602F">
        <w:rPr>
          <w:rFonts w:cs="Times New Roman"/>
          <w:szCs w:val="28"/>
        </w:rPr>
        <w:t>ратность, ацетон</w:t>
      </w:r>
      <w:r w:rsidRPr="00C4602F">
        <w:rPr>
          <w:rFonts w:cs="Times New Roman"/>
          <w:szCs w:val="28"/>
        </w:rPr>
        <w:t>.</w:t>
      </w:r>
    </w:p>
    <w:p w:rsidR="00E8107F" w:rsidRDefault="00E8107F" w:rsidP="009A3D0C">
      <w:pPr>
        <w:pStyle w:val="a4"/>
        <w:ind w:left="0"/>
        <w:jc w:val="both"/>
        <w:rPr>
          <w:rFonts w:cs="Times New Roman"/>
          <w:b/>
          <w:szCs w:val="28"/>
        </w:rPr>
      </w:pPr>
    </w:p>
    <w:p w:rsidR="00E8107F" w:rsidRDefault="00E8107F" w:rsidP="009A3D0C">
      <w:pPr>
        <w:pStyle w:val="a4"/>
        <w:ind w:left="0"/>
        <w:jc w:val="both"/>
        <w:rPr>
          <w:rFonts w:cs="Times New Roman"/>
          <w:b/>
          <w:szCs w:val="28"/>
        </w:rPr>
      </w:pPr>
    </w:p>
    <w:p w:rsidR="00500D14" w:rsidRDefault="00500D14" w:rsidP="009A3D0C">
      <w:pPr>
        <w:pStyle w:val="a4"/>
        <w:ind w:left="0"/>
        <w:jc w:val="both"/>
        <w:rPr>
          <w:rFonts w:cs="Times New Roman"/>
          <w:b/>
          <w:szCs w:val="28"/>
        </w:rPr>
      </w:pPr>
    </w:p>
    <w:p w:rsidR="003E0E6C" w:rsidRPr="00C4602F" w:rsidRDefault="003E0E6C" w:rsidP="009A3D0C">
      <w:pPr>
        <w:pStyle w:val="a4"/>
        <w:ind w:left="0"/>
        <w:jc w:val="both"/>
        <w:rPr>
          <w:rFonts w:cs="Times New Roman"/>
          <w:b/>
          <w:szCs w:val="28"/>
        </w:rPr>
      </w:pPr>
      <w:r w:rsidRPr="00C4602F">
        <w:rPr>
          <w:rFonts w:cs="Times New Roman"/>
          <w:b/>
          <w:szCs w:val="28"/>
        </w:rPr>
        <w:t>СОВМЕСТИМОСТЬ С ДРУГИМИ КОНЦЕНТРАТАМИ</w:t>
      </w:r>
    </w:p>
    <w:p w:rsidR="003E0E6C" w:rsidRPr="00C4602F" w:rsidRDefault="003E0E6C" w:rsidP="00252F0A">
      <w:pPr>
        <w:pStyle w:val="a4"/>
        <w:ind w:left="360"/>
        <w:jc w:val="both"/>
        <w:rPr>
          <w:rFonts w:cs="Times New Roman"/>
          <w:b/>
          <w:szCs w:val="28"/>
        </w:rPr>
      </w:pPr>
    </w:p>
    <w:p w:rsidR="003E0E6C" w:rsidRPr="00C4602F" w:rsidRDefault="003E0E6C" w:rsidP="00864CFA">
      <w:pPr>
        <w:pStyle w:val="a4"/>
        <w:ind w:left="0" w:firstLine="708"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 xml:space="preserve">В соответствии со стандартами </w:t>
      </w:r>
      <w:r w:rsidRPr="00C4602F">
        <w:rPr>
          <w:rFonts w:cs="Times New Roman"/>
          <w:szCs w:val="28"/>
          <w:lang w:val="en-US"/>
        </w:rPr>
        <w:t>NFPA</w:t>
      </w:r>
      <w:r w:rsidRPr="00C4602F">
        <w:rPr>
          <w:rFonts w:cs="Times New Roman"/>
          <w:szCs w:val="28"/>
        </w:rPr>
        <w:t xml:space="preserve"> (</w:t>
      </w:r>
      <w:r w:rsidRPr="00C4602F">
        <w:rPr>
          <w:rFonts w:cs="Times New Roman"/>
          <w:szCs w:val="28"/>
          <w:lang w:val="en-US"/>
        </w:rPr>
        <w:t>NFPA</w:t>
      </w:r>
      <w:r w:rsidRPr="00C4602F">
        <w:rPr>
          <w:rFonts w:cs="Times New Roman"/>
          <w:szCs w:val="28"/>
        </w:rPr>
        <w:t xml:space="preserve"> 412, параграф 214, и </w:t>
      </w:r>
      <w:r w:rsidRPr="00C4602F">
        <w:rPr>
          <w:rFonts w:cs="Times New Roman"/>
          <w:szCs w:val="28"/>
          <w:lang w:val="en-US"/>
        </w:rPr>
        <w:t>NFPA</w:t>
      </w:r>
      <w:r w:rsidRPr="00C4602F">
        <w:rPr>
          <w:rFonts w:cs="Times New Roman"/>
          <w:szCs w:val="28"/>
        </w:rPr>
        <w:t xml:space="preserve"> 11В, 1-5.2)</w:t>
      </w:r>
      <w:r w:rsidR="00BE7892" w:rsidRPr="00C4602F">
        <w:rPr>
          <w:rFonts w:cs="Times New Roman"/>
          <w:szCs w:val="28"/>
        </w:rPr>
        <w:t xml:space="preserve"> запрещается смешивать концентраты типа </w:t>
      </w:r>
      <w:r w:rsidR="00BE7892" w:rsidRPr="00C4602F">
        <w:rPr>
          <w:rFonts w:cs="Times New Roman"/>
          <w:szCs w:val="28"/>
          <w:lang w:val="en-US"/>
        </w:rPr>
        <w:t>AFFF</w:t>
      </w:r>
      <w:r w:rsidR="00BE7892" w:rsidRPr="00C4602F">
        <w:rPr>
          <w:rFonts w:cs="Times New Roman"/>
          <w:szCs w:val="28"/>
        </w:rPr>
        <w:t xml:space="preserve">, если только </w:t>
      </w:r>
      <w:r w:rsidR="003E01D7" w:rsidRPr="00C4602F">
        <w:rPr>
          <w:rFonts w:cs="Times New Roman"/>
          <w:szCs w:val="28"/>
        </w:rPr>
        <w:t xml:space="preserve">не было установлено, что они совместимы. </w:t>
      </w:r>
    </w:p>
    <w:p w:rsidR="005B4FA4" w:rsidRPr="00C4602F" w:rsidRDefault="005B4FA4" w:rsidP="00864CFA">
      <w:pPr>
        <w:pStyle w:val="a4"/>
        <w:ind w:left="0" w:firstLine="708"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  <w:lang w:val="en-US"/>
        </w:rPr>
        <w:t>VS</w:t>
      </w:r>
      <w:r w:rsidRPr="00C4602F">
        <w:rPr>
          <w:rFonts w:cs="Times New Roman"/>
          <w:szCs w:val="28"/>
        </w:rPr>
        <w:t xml:space="preserve"> </w:t>
      </w:r>
      <w:r w:rsidRPr="00C4602F">
        <w:rPr>
          <w:rFonts w:cs="Times New Roman"/>
          <w:szCs w:val="28"/>
          <w:lang w:val="en-US"/>
        </w:rPr>
        <w:t>FOCUM</w:t>
      </w:r>
      <w:r w:rsidRPr="00C4602F">
        <w:rPr>
          <w:rFonts w:cs="Times New Roman"/>
          <w:szCs w:val="28"/>
        </w:rPr>
        <w:t xml:space="preserve"> рекомендует проводить следующий тест:</w:t>
      </w:r>
      <w:r w:rsidR="00864CFA" w:rsidRPr="00C4602F">
        <w:rPr>
          <w:rFonts w:cs="Times New Roman"/>
          <w:szCs w:val="28"/>
        </w:rPr>
        <w:t xml:space="preserve"> п</w:t>
      </w:r>
      <w:r w:rsidR="0099699F" w:rsidRPr="00C4602F">
        <w:rPr>
          <w:rFonts w:cs="Times New Roman"/>
          <w:szCs w:val="28"/>
        </w:rPr>
        <w:t>родукты считаются совместимыми во всех пропорциях с концентратами других производителей, если их смесь спустя 10 дней хранения при температуре 65°С</w:t>
      </w:r>
      <w:r w:rsidR="00D46FB7" w:rsidRPr="00C4602F">
        <w:rPr>
          <w:rFonts w:cs="Times New Roman"/>
          <w:szCs w:val="28"/>
        </w:rPr>
        <w:t>,</w:t>
      </w:r>
      <w:r w:rsidR="0099699F" w:rsidRPr="00C4602F">
        <w:rPr>
          <w:rFonts w:cs="Times New Roman"/>
          <w:szCs w:val="28"/>
        </w:rPr>
        <w:t xml:space="preserve"> сохраняет свои свойства </w:t>
      </w:r>
      <w:proofErr w:type="spellStart"/>
      <w:r w:rsidR="00F37A1C" w:rsidRPr="00C4602F">
        <w:rPr>
          <w:rFonts w:cs="Times New Roman"/>
          <w:szCs w:val="28"/>
        </w:rPr>
        <w:t>всп</w:t>
      </w:r>
      <w:r w:rsidR="00F01AD1">
        <w:rPr>
          <w:rFonts w:cs="Times New Roman"/>
          <w:szCs w:val="28"/>
        </w:rPr>
        <w:t>ениваемости</w:t>
      </w:r>
      <w:proofErr w:type="spellEnd"/>
      <w:r w:rsidR="00F01AD1">
        <w:rPr>
          <w:rFonts w:cs="Times New Roman"/>
          <w:szCs w:val="28"/>
        </w:rPr>
        <w:t xml:space="preserve">, плёнкообразования </w:t>
      </w:r>
      <w:r w:rsidR="004415D4" w:rsidRPr="00C4602F">
        <w:rPr>
          <w:rFonts w:cs="Times New Roman"/>
          <w:szCs w:val="28"/>
        </w:rPr>
        <w:t>и пожарные характеристики, соответствующие как минимум самому худшему концентрату, входящему в состав смеси, и обладает более высоким уровнем всасывания и более высокой мин</w:t>
      </w:r>
      <w:r w:rsidR="00D46FB7" w:rsidRPr="00C4602F">
        <w:rPr>
          <w:rFonts w:cs="Times New Roman"/>
          <w:szCs w:val="28"/>
        </w:rPr>
        <w:t>имальной температурой эксплуатации смешанных</w:t>
      </w:r>
      <w:r w:rsidR="004415D4" w:rsidRPr="00C4602F">
        <w:rPr>
          <w:rFonts w:cs="Times New Roman"/>
          <w:szCs w:val="28"/>
        </w:rPr>
        <w:t xml:space="preserve"> концентратов.</w:t>
      </w:r>
    </w:p>
    <w:p w:rsidR="00147851" w:rsidRPr="00C4602F" w:rsidRDefault="00147851" w:rsidP="00252F0A">
      <w:pPr>
        <w:pStyle w:val="a4"/>
        <w:ind w:left="360"/>
        <w:jc w:val="both"/>
        <w:rPr>
          <w:rFonts w:cs="Times New Roman"/>
          <w:szCs w:val="28"/>
        </w:rPr>
      </w:pPr>
    </w:p>
    <w:p w:rsidR="005B4FA4" w:rsidRPr="00C4602F" w:rsidRDefault="003342DE" w:rsidP="00864CFA">
      <w:pPr>
        <w:jc w:val="both"/>
        <w:rPr>
          <w:rFonts w:cs="Times New Roman"/>
          <w:b/>
          <w:szCs w:val="28"/>
        </w:rPr>
      </w:pPr>
      <w:r w:rsidRPr="00C4602F">
        <w:rPr>
          <w:rFonts w:cs="Times New Roman"/>
          <w:b/>
          <w:szCs w:val="28"/>
        </w:rPr>
        <w:t>СОВМЕСТИМЫЕ МАТЕРИАЛЫ</w:t>
      </w:r>
    </w:p>
    <w:p w:rsidR="003E0E6C" w:rsidRPr="00C4602F" w:rsidRDefault="009A3D0C" w:rsidP="00864CFA">
      <w:pPr>
        <w:pStyle w:val="a4"/>
        <w:ind w:left="0" w:firstLine="708"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Ф-35</w:t>
      </w:r>
      <w:r w:rsidR="003342DE" w:rsidRPr="00C4602F">
        <w:rPr>
          <w:rFonts w:cs="Times New Roman"/>
          <w:szCs w:val="28"/>
        </w:rPr>
        <w:t xml:space="preserve"> совместим </w:t>
      </w:r>
      <w:r w:rsidR="008D4595" w:rsidRPr="00C4602F">
        <w:rPr>
          <w:rFonts w:cs="Times New Roman"/>
          <w:szCs w:val="28"/>
        </w:rPr>
        <w:t>с трубами из</w:t>
      </w:r>
      <w:r w:rsidR="00812384" w:rsidRPr="00C4602F">
        <w:rPr>
          <w:rFonts w:cs="Times New Roman"/>
          <w:szCs w:val="28"/>
        </w:rPr>
        <w:t xml:space="preserve"> с</w:t>
      </w:r>
      <w:r w:rsidR="008D4595" w:rsidRPr="00C4602F">
        <w:rPr>
          <w:rFonts w:cs="Times New Roman"/>
          <w:szCs w:val="28"/>
        </w:rPr>
        <w:t>тандартной углеродистой «чёрной» стали и с трубами, изготовленными из разных типов нержав</w:t>
      </w:r>
      <w:r w:rsidRPr="00C4602F">
        <w:rPr>
          <w:rFonts w:cs="Times New Roman"/>
          <w:szCs w:val="28"/>
        </w:rPr>
        <w:t xml:space="preserve">еющей стали </w:t>
      </w:r>
      <w:r w:rsidR="00812384" w:rsidRPr="00C4602F">
        <w:rPr>
          <w:rFonts w:cs="Times New Roman"/>
          <w:szCs w:val="28"/>
        </w:rPr>
        <w:t>или из м</w:t>
      </w:r>
      <w:r w:rsidR="008D4595" w:rsidRPr="00C4602F">
        <w:rPr>
          <w:rFonts w:cs="Times New Roman"/>
          <w:szCs w:val="28"/>
        </w:rPr>
        <w:t xml:space="preserve">едных соединений. </w:t>
      </w:r>
      <w:r w:rsidR="00812384" w:rsidRPr="00C4602F">
        <w:rPr>
          <w:rFonts w:cs="Times New Roman"/>
          <w:szCs w:val="28"/>
        </w:rPr>
        <w:t>Прочие рекомендуемые материалы: полиуретан и алюми</w:t>
      </w:r>
      <w:r w:rsidRPr="00C4602F">
        <w:rPr>
          <w:rFonts w:cs="Times New Roman"/>
          <w:szCs w:val="28"/>
        </w:rPr>
        <w:t>ний</w:t>
      </w:r>
      <w:r w:rsidR="00812384" w:rsidRPr="00C4602F">
        <w:rPr>
          <w:rFonts w:cs="Times New Roman"/>
          <w:szCs w:val="28"/>
        </w:rPr>
        <w:t>.</w:t>
      </w:r>
    </w:p>
    <w:p w:rsidR="009B5AD9" w:rsidRPr="00C4602F" w:rsidRDefault="003F6F70" w:rsidP="00864CFA">
      <w:pPr>
        <w:pStyle w:val="a4"/>
        <w:ind w:left="0" w:firstLine="708"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Нельзя использовать оцинкованные трубы и патрубки в местах, где они могут контактировать с неразбавленным концентратом, т.к. это приведёт к коррозии.</w:t>
      </w:r>
    </w:p>
    <w:p w:rsidR="009C59D8" w:rsidRPr="00C4602F" w:rsidRDefault="009C59D8" w:rsidP="009C59D8">
      <w:pPr>
        <w:jc w:val="both"/>
        <w:rPr>
          <w:rFonts w:cs="Times New Roman"/>
          <w:b/>
          <w:szCs w:val="28"/>
        </w:rPr>
      </w:pPr>
      <w:r w:rsidRPr="00C4602F">
        <w:rPr>
          <w:rFonts w:cs="Times New Roman"/>
          <w:b/>
          <w:szCs w:val="28"/>
        </w:rPr>
        <w:t>СРОК ГОДНОСТИ ПРИ ХРАНЕНИИ</w:t>
      </w:r>
    </w:p>
    <w:p w:rsidR="009C59D8" w:rsidRPr="00C4602F" w:rsidRDefault="009C59D8" w:rsidP="00864CFA">
      <w:pPr>
        <w:ind w:firstLine="709"/>
        <w:contextualSpacing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Факторы, нег</w:t>
      </w:r>
      <w:r w:rsidR="009B5AD9" w:rsidRPr="00C4602F">
        <w:rPr>
          <w:rFonts w:cs="Times New Roman"/>
          <w:szCs w:val="28"/>
        </w:rPr>
        <w:t>ативно влияющие на срок годности</w:t>
      </w:r>
      <w:r w:rsidRPr="00C4602F">
        <w:rPr>
          <w:rFonts w:cs="Times New Roman"/>
          <w:szCs w:val="28"/>
        </w:rPr>
        <w:t xml:space="preserve"> и устойчивость данного пенного концентрата: широкий диапазон изменения температур, процедуры обработки, экстремально высокие или низкие температуры и загрязнение продукта посторонними материалами.</w:t>
      </w:r>
    </w:p>
    <w:p w:rsidR="009C59D8" w:rsidRPr="00C4602F" w:rsidRDefault="009C59D8" w:rsidP="00864CFA">
      <w:pPr>
        <w:ind w:firstLine="709"/>
        <w:contextualSpacing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При соблюдении рекомендуемых условий хранения предполагаемый срок годности продукт</w:t>
      </w:r>
      <w:proofErr w:type="gramStart"/>
      <w:r w:rsidRPr="00C4602F">
        <w:rPr>
          <w:rFonts w:cs="Times New Roman"/>
          <w:szCs w:val="28"/>
        </w:rPr>
        <w:t>а-</w:t>
      </w:r>
      <w:proofErr w:type="gramEnd"/>
      <w:r w:rsidRPr="00C4602F">
        <w:rPr>
          <w:rFonts w:cs="Times New Roman"/>
          <w:szCs w:val="28"/>
        </w:rPr>
        <w:t xml:space="preserve"> минимум 10 лет.</w:t>
      </w:r>
    </w:p>
    <w:p w:rsidR="009C59D8" w:rsidRPr="00C4602F" w:rsidRDefault="007D102E" w:rsidP="00864CFA">
      <w:pPr>
        <w:ind w:firstLine="709"/>
        <w:contextualSpacing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 xml:space="preserve">В соответствии с </w:t>
      </w:r>
      <w:r w:rsidR="009C59D8" w:rsidRPr="00C4602F">
        <w:rPr>
          <w:rFonts w:cs="Times New Roman"/>
          <w:szCs w:val="28"/>
          <w:lang w:val="en-US"/>
        </w:rPr>
        <w:t>NFPA</w:t>
      </w:r>
      <w:r w:rsidR="009C59D8" w:rsidRPr="00C4602F">
        <w:rPr>
          <w:rFonts w:cs="Times New Roman"/>
          <w:szCs w:val="28"/>
        </w:rPr>
        <w:t xml:space="preserve"> </w:t>
      </w:r>
      <w:r w:rsidR="00F42C01" w:rsidRPr="00C4602F">
        <w:rPr>
          <w:rFonts w:cs="Times New Roman"/>
          <w:szCs w:val="28"/>
        </w:rPr>
        <w:t xml:space="preserve">11 (12.6) </w:t>
      </w:r>
      <w:r w:rsidR="00062E00" w:rsidRPr="00C4602F">
        <w:rPr>
          <w:rFonts w:cs="Times New Roman"/>
          <w:szCs w:val="28"/>
        </w:rPr>
        <w:t xml:space="preserve">необходимо минимум раз в год отправлять </w:t>
      </w:r>
      <w:r w:rsidR="00F42C01" w:rsidRPr="00C4602F">
        <w:rPr>
          <w:rFonts w:cs="Times New Roman"/>
          <w:szCs w:val="28"/>
        </w:rPr>
        <w:t xml:space="preserve">образцы пенного концентрата </w:t>
      </w:r>
      <w:r w:rsidR="00062E00" w:rsidRPr="00C4602F">
        <w:rPr>
          <w:rFonts w:cs="Times New Roman"/>
          <w:szCs w:val="28"/>
        </w:rPr>
        <w:t>производителю или в квалифицированную лаборат</w:t>
      </w:r>
      <w:r w:rsidR="00866C5B" w:rsidRPr="00C4602F">
        <w:rPr>
          <w:rFonts w:cs="Times New Roman"/>
          <w:szCs w:val="28"/>
        </w:rPr>
        <w:t>орию для проведения проверки качества</w:t>
      </w:r>
      <w:r w:rsidR="00062E00" w:rsidRPr="00C4602F">
        <w:rPr>
          <w:rFonts w:cs="Times New Roman"/>
          <w:szCs w:val="28"/>
        </w:rPr>
        <w:t>.</w:t>
      </w:r>
    </w:p>
    <w:p w:rsidR="00864CFA" w:rsidRPr="00C4602F" w:rsidRDefault="00864CFA" w:rsidP="00864CFA">
      <w:pPr>
        <w:ind w:firstLine="709"/>
        <w:contextualSpacing/>
        <w:jc w:val="both"/>
        <w:rPr>
          <w:rFonts w:cs="Times New Roman"/>
          <w:szCs w:val="28"/>
        </w:rPr>
      </w:pPr>
    </w:p>
    <w:p w:rsidR="005A670F" w:rsidRPr="00C4602F" w:rsidRDefault="005A670F" w:rsidP="009C59D8">
      <w:pPr>
        <w:jc w:val="both"/>
        <w:rPr>
          <w:rFonts w:cs="Times New Roman"/>
          <w:b/>
          <w:szCs w:val="28"/>
        </w:rPr>
      </w:pPr>
      <w:r w:rsidRPr="00C4602F">
        <w:rPr>
          <w:rFonts w:cs="Times New Roman"/>
          <w:b/>
          <w:szCs w:val="28"/>
        </w:rPr>
        <w:t>ХРАНЕНИЕ И ОБРАЩЕНИЕ</w:t>
      </w:r>
    </w:p>
    <w:p w:rsidR="008F141E" w:rsidRPr="00C4602F" w:rsidRDefault="005A670F" w:rsidP="00864CFA">
      <w:pPr>
        <w:ind w:firstLine="709"/>
        <w:contextualSpacing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Концентрат следует хранить в таре изготовителя или в другой специальной таре, предназначенной для такого типа продуктов (резервуары из не</w:t>
      </w:r>
      <w:r w:rsidR="006B4E01" w:rsidRPr="00C4602F">
        <w:rPr>
          <w:rFonts w:cs="Times New Roman"/>
          <w:szCs w:val="28"/>
        </w:rPr>
        <w:t xml:space="preserve">ржавеющей стали или </w:t>
      </w:r>
      <w:r w:rsidRPr="00C4602F">
        <w:rPr>
          <w:rFonts w:cs="Times New Roman"/>
          <w:szCs w:val="28"/>
        </w:rPr>
        <w:t>покрытые изнутри эпоксидной смолой).</w:t>
      </w:r>
    </w:p>
    <w:p w:rsidR="009C59D8" w:rsidRPr="00C4602F" w:rsidRDefault="005A670F" w:rsidP="00864CFA">
      <w:pPr>
        <w:ind w:firstLine="709"/>
        <w:contextualSpacing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 xml:space="preserve">Температура в месте хранения тары с продуктом </w:t>
      </w:r>
      <w:r w:rsidR="00256425" w:rsidRPr="00C4602F">
        <w:rPr>
          <w:rFonts w:cs="Times New Roman"/>
          <w:szCs w:val="28"/>
        </w:rPr>
        <w:t xml:space="preserve">должна сохраняться в пределах </w:t>
      </w:r>
      <w:r w:rsidR="00E543DF" w:rsidRPr="00C4602F">
        <w:rPr>
          <w:rFonts w:cs="Times New Roman"/>
          <w:szCs w:val="28"/>
        </w:rPr>
        <w:t xml:space="preserve">от </w:t>
      </w:r>
      <w:r w:rsidR="00256425" w:rsidRPr="00C4602F">
        <w:rPr>
          <w:rFonts w:cs="Times New Roman"/>
          <w:szCs w:val="28"/>
        </w:rPr>
        <w:t>-3</w:t>
      </w:r>
      <w:r w:rsidRPr="00C4602F">
        <w:rPr>
          <w:rFonts w:cs="Times New Roman"/>
          <w:szCs w:val="28"/>
        </w:rPr>
        <w:t>0</w:t>
      </w:r>
      <w:proofErr w:type="gramStart"/>
      <w:r w:rsidRPr="00C4602F">
        <w:rPr>
          <w:rFonts w:cs="Times New Roman"/>
          <w:szCs w:val="28"/>
        </w:rPr>
        <w:t>°С</w:t>
      </w:r>
      <w:proofErr w:type="gramEnd"/>
      <w:r w:rsidRPr="00C4602F">
        <w:rPr>
          <w:rFonts w:cs="Times New Roman"/>
          <w:szCs w:val="28"/>
        </w:rPr>
        <w:t xml:space="preserve"> до </w:t>
      </w:r>
      <w:r w:rsidR="00C52D45" w:rsidRPr="00C4602F">
        <w:rPr>
          <w:rFonts w:cs="Times New Roman"/>
          <w:szCs w:val="28"/>
        </w:rPr>
        <w:t>+</w:t>
      </w:r>
      <w:r w:rsidRPr="00C4602F">
        <w:rPr>
          <w:rFonts w:cs="Times New Roman"/>
          <w:szCs w:val="28"/>
        </w:rPr>
        <w:t xml:space="preserve">50°С. </w:t>
      </w:r>
    </w:p>
    <w:p w:rsidR="00864CFA" w:rsidRPr="00C4602F" w:rsidRDefault="00864CFA" w:rsidP="00864CFA">
      <w:pPr>
        <w:ind w:firstLine="709"/>
        <w:contextualSpacing/>
        <w:jc w:val="both"/>
        <w:rPr>
          <w:rFonts w:cs="Times New Roman"/>
          <w:szCs w:val="28"/>
        </w:rPr>
      </w:pPr>
    </w:p>
    <w:p w:rsidR="005A670F" w:rsidRPr="00C4602F" w:rsidRDefault="005A670F" w:rsidP="009C59D8">
      <w:pPr>
        <w:jc w:val="both"/>
        <w:rPr>
          <w:rFonts w:cs="Times New Roman"/>
          <w:b/>
          <w:szCs w:val="28"/>
        </w:rPr>
      </w:pPr>
      <w:r w:rsidRPr="00C4602F">
        <w:rPr>
          <w:rFonts w:cs="Times New Roman"/>
          <w:b/>
          <w:szCs w:val="28"/>
        </w:rPr>
        <w:t>ОСОБЕННОСТИ ПОВЕДЕНИЯ В ОКРУЖАЮЩЕЙ СРЕДЕ</w:t>
      </w:r>
    </w:p>
    <w:p w:rsidR="00100D5F" w:rsidRPr="00C4602F" w:rsidRDefault="00100D5F" w:rsidP="00864CFA">
      <w:pPr>
        <w:ind w:firstLine="708"/>
        <w:jc w:val="both"/>
        <w:rPr>
          <w:rFonts w:cs="Times New Roman"/>
          <w:szCs w:val="28"/>
        </w:rPr>
      </w:pPr>
      <w:r w:rsidRPr="00C4602F">
        <w:rPr>
          <w:rFonts w:cs="Times New Roman"/>
          <w:szCs w:val="28"/>
        </w:rPr>
        <w:t>Концентрат считается легко биоразлагаемым</w:t>
      </w:r>
      <w:r w:rsidR="00C52D45" w:rsidRPr="00C4602F">
        <w:rPr>
          <w:rFonts w:cs="Times New Roman"/>
          <w:szCs w:val="28"/>
        </w:rPr>
        <w:t>,</w:t>
      </w:r>
      <w:r w:rsidRPr="00C4602F">
        <w:rPr>
          <w:rFonts w:cs="Times New Roman"/>
          <w:szCs w:val="28"/>
        </w:rPr>
        <w:t xml:space="preserve"> если коэффициент соотношения </w:t>
      </w:r>
      <w:r w:rsidR="0019094D" w:rsidRPr="00C4602F">
        <w:rPr>
          <w:rFonts w:cs="Times New Roman"/>
          <w:szCs w:val="28"/>
        </w:rPr>
        <w:t>БПК</w:t>
      </w:r>
      <w:r w:rsidRPr="00C4602F">
        <w:rPr>
          <w:rFonts w:cs="Times New Roman"/>
          <w:szCs w:val="28"/>
          <w:vertAlign w:val="subscript"/>
        </w:rPr>
        <w:t>28</w:t>
      </w:r>
      <w:r w:rsidRPr="00C4602F">
        <w:rPr>
          <w:rFonts w:cs="Times New Roman"/>
          <w:szCs w:val="28"/>
        </w:rPr>
        <w:t>/</w:t>
      </w:r>
      <w:r w:rsidR="0019094D" w:rsidRPr="00C4602F">
        <w:rPr>
          <w:rFonts w:cs="Times New Roman"/>
          <w:szCs w:val="28"/>
        </w:rPr>
        <w:t>ХПК</w:t>
      </w:r>
      <w:r w:rsidRPr="00C4602F">
        <w:rPr>
          <w:rFonts w:cs="Times New Roman"/>
          <w:szCs w:val="28"/>
        </w:rPr>
        <w:t xml:space="preserve"> выше </w:t>
      </w:r>
      <w:r w:rsidR="004D0B34" w:rsidRPr="00C4602F">
        <w:rPr>
          <w:rFonts w:cs="Times New Roman"/>
          <w:szCs w:val="28"/>
        </w:rPr>
        <w:t>0,65. У продукта Ф-35</w:t>
      </w:r>
      <w:r w:rsidR="00026C71" w:rsidRPr="00C4602F">
        <w:rPr>
          <w:rFonts w:cs="Times New Roman"/>
          <w:szCs w:val="28"/>
        </w:rPr>
        <w:t xml:space="preserve"> </w:t>
      </w:r>
      <w:r w:rsidR="004D0B34" w:rsidRPr="00C4602F">
        <w:rPr>
          <w:rFonts w:cs="Times New Roman"/>
          <w:szCs w:val="28"/>
        </w:rPr>
        <w:t xml:space="preserve">этот коэффициент </w:t>
      </w:r>
      <w:r w:rsidRPr="00C4602F">
        <w:rPr>
          <w:rFonts w:cs="Times New Roman"/>
          <w:szCs w:val="28"/>
        </w:rPr>
        <w:t>выш</w:t>
      </w:r>
      <w:r w:rsidR="004D0B34" w:rsidRPr="00C4602F">
        <w:rPr>
          <w:rFonts w:cs="Times New Roman"/>
          <w:szCs w:val="28"/>
        </w:rPr>
        <w:t>е данного уровня, он легко биоразлагается</w:t>
      </w:r>
      <w:r w:rsidRPr="00C4602F">
        <w:rPr>
          <w:rFonts w:cs="Times New Roman"/>
          <w:szCs w:val="28"/>
        </w:rPr>
        <w:t>.</w:t>
      </w:r>
    </w:p>
    <w:p w:rsidR="005A670F" w:rsidRPr="00C4602F" w:rsidRDefault="00100D5F" w:rsidP="009C59D8">
      <w:pPr>
        <w:jc w:val="both"/>
        <w:rPr>
          <w:rFonts w:cs="Times New Roman"/>
          <w:b/>
          <w:szCs w:val="28"/>
        </w:rPr>
      </w:pPr>
      <w:r w:rsidRPr="00C4602F">
        <w:rPr>
          <w:rFonts w:cs="Times New Roman"/>
          <w:b/>
          <w:szCs w:val="28"/>
        </w:rPr>
        <w:t xml:space="preserve">ИНФОРМАЦИЯ ДЛЯ ЗАКАЗА </w:t>
      </w:r>
    </w:p>
    <w:p w:rsidR="00100D5F" w:rsidRPr="00C4602F" w:rsidRDefault="00F01AD1" w:rsidP="00864CFA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Продукт</w:t>
      </w:r>
      <w:r w:rsidR="00100D5F" w:rsidRPr="00C4602F">
        <w:rPr>
          <w:rFonts w:cs="Times New Roman"/>
          <w:szCs w:val="28"/>
        </w:rPr>
        <w:t xml:space="preserve"> выпуска</w:t>
      </w:r>
      <w:r>
        <w:rPr>
          <w:rFonts w:cs="Times New Roman"/>
          <w:szCs w:val="28"/>
        </w:rPr>
        <w:t>е</w:t>
      </w:r>
      <w:r w:rsidR="00100D5F" w:rsidRPr="00C4602F">
        <w:rPr>
          <w:rFonts w:cs="Times New Roman"/>
          <w:szCs w:val="28"/>
        </w:rPr>
        <w:t>тся в пластиковых вёдрах (20, 25 и 60 л), барабанах (200 л),</w:t>
      </w:r>
      <w:r w:rsidR="00090E8D" w:rsidRPr="00C4602F">
        <w:rPr>
          <w:rFonts w:cs="Times New Roman"/>
          <w:szCs w:val="28"/>
        </w:rPr>
        <w:t xml:space="preserve"> контейнерах (1000 л) и крупными несортированными партиями</w:t>
      </w:r>
      <w:r w:rsidR="00C52D45" w:rsidRPr="00C4602F">
        <w:rPr>
          <w:rFonts w:cs="Times New Roman"/>
          <w:szCs w:val="28"/>
        </w:rPr>
        <w:t>.</w:t>
      </w:r>
    </w:p>
    <w:p w:rsidR="005A670F" w:rsidRPr="00864CFA" w:rsidRDefault="005A670F" w:rsidP="009C59D8">
      <w:pPr>
        <w:jc w:val="both"/>
        <w:rPr>
          <w:rFonts w:cs="Times New Roman"/>
          <w:sz w:val="28"/>
          <w:szCs w:val="28"/>
        </w:rPr>
      </w:pPr>
    </w:p>
    <w:p w:rsidR="00ED0CCE" w:rsidRPr="00864CFA" w:rsidRDefault="00ED0CCE" w:rsidP="00D37E91">
      <w:pPr>
        <w:jc w:val="both"/>
        <w:rPr>
          <w:rFonts w:cs="Times New Roman"/>
          <w:sz w:val="28"/>
          <w:szCs w:val="28"/>
        </w:rPr>
      </w:pPr>
    </w:p>
    <w:sectPr w:rsidR="00ED0CCE" w:rsidRPr="00864CFA" w:rsidSect="0043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4C"/>
    <w:multiLevelType w:val="multilevel"/>
    <w:tmpl w:val="CC50C2C8"/>
    <w:lvl w:ilvl="0">
      <w:start w:val="1"/>
      <w:numFmt w:val="decimal"/>
      <w:lvlText w:val="%1.а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5262BF"/>
    <w:multiLevelType w:val="hybridMultilevel"/>
    <w:tmpl w:val="25F0C8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9F5599"/>
    <w:multiLevelType w:val="multilevel"/>
    <w:tmpl w:val="B2ACF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744215"/>
    <w:multiLevelType w:val="hybridMultilevel"/>
    <w:tmpl w:val="C1823C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55417D"/>
    <w:multiLevelType w:val="hybridMultilevel"/>
    <w:tmpl w:val="47D8A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605D93"/>
    <w:multiLevelType w:val="hybridMultilevel"/>
    <w:tmpl w:val="1D5E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C13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1F1C44"/>
    <w:multiLevelType w:val="hybridMultilevel"/>
    <w:tmpl w:val="38CEC1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521E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F557175"/>
    <w:multiLevelType w:val="multilevel"/>
    <w:tmpl w:val="7E02B918"/>
    <w:lvl w:ilvl="0">
      <w:start w:val="1"/>
      <w:numFmt w:val="none"/>
      <w:lvlText w:val="1.b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6EF7DA3"/>
    <w:multiLevelType w:val="hybridMultilevel"/>
    <w:tmpl w:val="62B2D2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64411A"/>
    <w:multiLevelType w:val="multilevel"/>
    <w:tmpl w:val="79229D14"/>
    <w:lvl w:ilvl="0">
      <w:start w:val="1"/>
      <w:numFmt w:val="decimal"/>
      <w:lvlText w:val="%1.а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2">
    <w:nsid w:val="61FC5257"/>
    <w:multiLevelType w:val="hybridMultilevel"/>
    <w:tmpl w:val="54743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9E7AB6"/>
    <w:multiLevelType w:val="multilevel"/>
    <w:tmpl w:val="D652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а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EC47E3A"/>
    <w:multiLevelType w:val="hybridMultilevel"/>
    <w:tmpl w:val="AE42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2"/>
  </w:num>
  <w:num w:numId="5">
    <w:abstractNumId w:val="8"/>
  </w:num>
  <w:num w:numId="6">
    <w:abstractNumId w:val="2"/>
  </w:num>
  <w:num w:numId="7">
    <w:abstractNumId w:val="14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13"/>
  </w:num>
  <w:num w:numId="13">
    <w:abstractNumId w:val="0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D0CCE"/>
    <w:rsid w:val="00012312"/>
    <w:rsid w:val="00021F75"/>
    <w:rsid w:val="00023B28"/>
    <w:rsid w:val="00026C71"/>
    <w:rsid w:val="0003131C"/>
    <w:rsid w:val="00033607"/>
    <w:rsid w:val="00062E00"/>
    <w:rsid w:val="000872FF"/>
    <w:rsid w:val="00090E8D"/>
    <w:rsid w:val="00093BDD"/>
    <w:rsid w:val="000D207B"/>
    <w:rsid w:val="000F48E8"/>
    <w:rsid w:val="000F72B2"/>
    <w:rsid w:val="00100D5F"/>
    <w:rsid w:val="001459C2"/>
    <w:rsid w:val="00147851"/>
    <w:rsid w:val="0019094D"/>
    <w:rsid w:val="001A6CEF"/>
    <w:rsid w:val="001E66E9"/>
    <w:rsid w:val="002002DA"/>
    <w:rsid w:val="00204C50"/>
    <w:rsid w:val="00216088"/>
    <w:rsid w:val="00235BD7"/>
    <w:rsid w:val="00252F0A"/>
    <w:rsid w:val="00256425"/>
    <w:rsid w:val="00264CF6"/>
    <w:rsid w:val="00290AFA"/>
    <w:rsid w:val="002B4757"/>
    <w:rsid w:val="00320BA6"/>
    <w:rsid w:val="003342DE"/>
    <w:rsid w:val="0033626A"/>
    <w:rsid w:val="003467DD"/>
    <w:rsid w:val="00353A0F"/>
    <w:rsid w:val="003717F1"/>
    <w:rsid w:val="003917EE"/>
    <w:rsid w:val="00394557"/>
    <w:rsid w:val="00397FB3"/>
    <w:rsid w:val="003C6CFE"/>
    <w:rsid w:val="003E01D7"/>
    <w:rsid w:val="003E0E6C"/>
    <w:rsid w:val="003F6F70"/>
    <w:rsid w:val="00411D71"/>
    <w:rsid w:val="0043240F"/>
    <w:rsid w:val="00432BE0"/>
    <w:rsid w:val="0043416D"/>
    <w:rsid w:val="00434905"/>
    <w:rsid w:val="004415D4"/>
    <w:rsid w:val="00447EAD"/>
    <w:rsid w:val="004625D8"/>
    <w:rsid w:val="004B4EF8"/>
    <w:rsid w:val="004B5F62"/>
    <w:rsid w:val="004D0B34"/>
    <w:rsid w:val="004E63A5"/>
    <w:rsid w:val="00500D14"/>
    <w:rsid w:val="00560A9D"/>
    <w:rsid w:val="00586AA6"/>
    <w:rsid w:val="005A670F"/>
    <w:rsid w:val="005B4FA4"/>
    <w:rsid w:val="005C0DB7"/>
    <w:rsid w:val="005F0F24"/>
    <w:rsid w:val="005F60EC"/>
    <w:rsid w:val="006508C7"/>
    <w:rsid w:val="006862CE"/>
    <w:rsid w:val="006B3468"/>
    <w:rsid w:val="006B4E01"/>
    <w:rsid w:val="0073162E"/>
    <w:rsid w:val="0075637C"/>
    <w:rsid w:val="00776287"/>
    <w:rsid w:val="007D102E"/>
    <w:rsid w:val="007E2F7D"/>
    <w:rsid w:val="00812384"/>
    <w:rsid w:val="00814EB7"/>
    <w:rsid w:val="00821922"/>
    <w:rsid w:val="00835E33"/>
    <w:rsid w:val="00841352"/>
    <w:rsid w:val="00864CFA"/>
    <w:rsid w:val="00866C5B"/>
    <w:rsid w:val="0088104F"/>
    <w:rsid w:val="00885932"/>
    <w:rsid w:val="00887FB6"/>
    <w:rsid w:val="00896758"/>
    <w:rsid w:val="008C3B3E"/>
    <w:rsid w:val="008D4595"/>
    <w:rsid w:val="008E221E"/>
    <w:rsid w:val="008F141E"/>
    <w:rsid w:val="00936E45"/>
    <w:rsid w:val="00943D05"/>
    <w:rsid w:val="009646EC"/>
    <w:rsid w:val="009853CF"/>
    <w:rsid w:val="0099699F"/>
    <w:rsid w:val="00997D45"/>
    <w:rsid w:val="009A3D0C"/>
    <w:rsid w:val="009B5AD9"/>
    <w:rsid w:val="009C59D8"/>
    <w:rsid w:val="009D4B23"/>
    <w:rsid w:val="00A17CA7"/>
    <w:rsid w:val="00A372DA"/>
    <w:rsid w:val="00A453CD"/>
    <w:rsid w:val="00A72419"/>
    <w:rsid w:val="00B06664"/>
    <w:rsid w:val="00B14755"/>
    <w:rsid w:val="00B32A8C"/>
    <w:rsid w:val="00B4400F"/>
    <w:rsid w:val="00B6560D"/>
    <w:rsid w:val="00BD7E78"/>
    <w:rsid w:val="00BE0DC2"/>
    <w:rsid w:val="00BE7892"/>
    <w:rsid w:val="00BF7DD4"/>
    <w:rsid w:val="00C4602F"/>
    <w:rsid w:val="00C52D45"/>
    <w:rsid w:val="00C8481B"/>
    <w:rsid w:val="00C9723B"/>
    <w:rsid w:val="00CB76CA"/>
    <w:rsid w:val="00CE2312"/>
    <w:rsid w:val="00D37E91"/>
    <w:rsid w:val="00D46FB7"/>
    <w:rsid w:val="00D85247"/>
    <w:rsid w:val="00D858C8"/>
    <w:rsid w:val="00DA53BD"/>
    <w:rsid w:val="00E04BDE"/>
    <w:rsid w:val="00E254CE"/>
    <w:rsid w:val="00E5281F"/>
    <w:rsid w:val="00E543DF"/>
    <w:rsid w:val="00E75B93"/>
    <w:rsid w:val="00E8107F"/>
    <w:rsid w:val="00E83FF3"/>
    <w:rsid w:val="00E84A1B"/>
    <w:rsid w:val="00ED0333"/>
    <w:rsid w:val="00ED0CCE"/>
    <w:rsid w:val="00F01AD1"/>
    <w:rsid w:val="00F30618"/>
    <w:rsid w:val="00F37A1C"/>
    <w:rsid w:val="00F42C01"/>
    <w:rsid w:val="00F47F1A"/>
    <w:rsid w:val="00FD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951D-9485-4A88-B77F-AD34F54F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MATG_01</cp:lastModifiedBy>
  <cp:revision>26</cp:revision>
  <dcterms:created xsi:type="dcterms:W3CDTF">2016-06-03T18:10:00Z</dcterms:created>
  <dcterms:modified xsi:type="dcterms:W3CDTF">2018-07-19T09:45:00Z</dcterms:modified>
</cp:coreProperties>
</file>